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610D" w14:textId="77777777" w:rsidR="00D40132" w:rsidRDefault="00D40132" w:rsidP="00D40132">
      <w:pPr>
        <w:jc w:val="center"/>
        <w:rPr>
          <w:sz w:val="36"/>
          <w:szCs w:val="36"/>
        </w:rPr>
      </w:pPr>
      <w:bookmarkStart w:id="0" w:name="_Toc149535950"/>
      <w:bookmarkStart w:id="1" w:name="_Toc149535951"/>
      <w:r>
        <w:rPr>
          <w:sz w:val="36"/>
          <w:szCs w:val="36"/>
        </w:rPr>
        <w:t>Российская Федерация</w:t>
      </w:r>
    </w:p>
    <w:p w14:paraId="03471208" w14:textId="77777777" w:rsidR="00D40132" w:rsidRDefault="00D40132" w:rsidP="00D40132">
      <w:pPr>
        <w:jc w:val="center"/>
        <w:rPr>
          <w:sz w:val="36"/>
          <w:szCs w:val="36"/>
        </w:rPr>
      </w:pPr>
      <w:r>
        <w:rPr>
          <w:sz w:val="36"/>
          <w:szCs w:val="36"/>
        </w:rPr>
        <w:t>Иркутская область</w:t>
      </w:r>
    </w:p>
    <w:p w14:paraId="588B7C5F" w14:textId="77777777" w:rsidR="00D40132" w:rsidRDefault="00D40132" w:rsidP="00D40132">
      <w:pPr>
        <w:jc w:val="center"/>
        <w:rPr>
          <w:sz w:val="36"/>
          <w:szCs w:val="36"/>
        </w:rPr>
      </w:pPr>
      <w:r>
        <w:rPr>
          <w:sz w:val="36"/>
          <w:szCs w:val="36"/>
        </w:rPr>
        <w:t>Иркутский район</w:t>
      </w:r>
    </w:p>
    <w:p w14:paraId="7A2F1C95" w14:textId="77777777" w:rsidR="00D40132" w:rsidRDefault="00D40132" w:rsidP="00D40132">
      <w:pPr>
        <w:jc w:val="center"/>
        <w:rPr>
          <w:sz w:val="36"/>
          <w:szCs w:val="36"/>
        </w:rPr>
      </w:pPr>
      <w:r>
        <w:rPr>
          <w:sz w:val="36"/>
          <w:szCs w:val="36"/>
        </w:rPr>
        <w:t>Администрация Листвянского муниципального образования –</w:t>
      </w:r>
    </w:p>
    <w:p w14:paraId="7C686953" w14:textId="77777777" w:rsidR="00D40132" w:rsidRDefault="00D40132" w:rsidP="00D40132">
      <w:pPr>
        <w:jc w:val="center"/>
        <w:rPr>
          <w:sz w:val="36"/>
          <w:szCs w:val="36"/>
        </w:rPr>
      </w:pPr>
      <w:r>
        <w:rPr>
          <w:sz w:val="36"/>
          <w:szCs w:val="36"/>
        </w:rPr>
        <w:t>Администрация городского поселения</w:t>
      </w:r>
    </w:p>
    <w:p w14:paraId="4C9D9641" w14:textId="77777777" w:rsidR="00D40132" w:rsidRDefault="00D40132" w:rsidP="00D40132">
      <w:pPr>
        <w:jc w:val="center"/>
        <w:rPr>
          <w:sz w:val="36"/>
          <w:szCs w:val="36"/>
        </w:rPr>
      </w:pPr>
    </w:p>
    <w:p w14:paraId="549A1441" w14:textId="77777777" w:rsidR="00D40132" w:rsidRDefault="00D40132" w:rsidP="00D40132">
      <w:pPr>
        <w:jc w:val="center"/>
        <w:rPr>
          <w:b/>
          <w:sz w:val="36"/>
          <w:szCs w:val="36"/>
        </w:rPr>
      </w:pPr>
      <w:r>
        <w:rPr>
          <w:b/>
          <w:sz w:val="36"/>
          <w:szCs w:val="36"/>
        </w:rPr>
        <w:t xml:space="preserve"> ПОСТАНОВЛЕНИЕ</w:t>
      </w:r>
    </w:p>
    <w:p w14:paraId="3607D6E2" w14:textId="77777777" w:rsidR="00D40132" w:rsidRDefault="00D40132" w:rsidP="00D40132">
      <w:pPr>
        <w:jc w:val="center"/>
        <w:rPr>
          <w:b/>
          <w:sz w:val="36"/>
          <w:szCs w:val="36"/>
        </w:rPr>
      </w:pPr>
    </w:p>
    <w:p w14:paraId="65CB6AB3" w14:textId="745FDC8A" w:rsidR="00D40132" w:rsidRDefault="00D40132" w:rsidP="00D40132">
      <w:pPr>
        <w:rPr>
          <w:sz w:val="28"/>
          <w:szCs w:val="28"/>
        </w:rPr>
      </w:pPr>
      <w:r>
        <w:rPr>
          <w:sz w:val="28"/>
          <w:szCs w:val="28"/>
        </w:rPr>
        <w:t>о</w:t>
      </w:r>
      <w:r w:rsidRPr="004E3821">
        <w:rPr>
          <w:sz w:val="28"/>
          <w:szCs w:val="28"/>
        </w:rPr>
        <w:t xml:space="preserve">т </w:t>
      </w:r>
      <w:r>
        <w:rPr>
          <w:sz w:val="28"/>
          <w:szCs w:val="28"/>
        </w:rPr>
        <w:t>16.06.2025 года № 80</w:t>
      </w:r>
    </w:p>
    <w:p w14:paraId="47C9439F" w14:textId="77777777" w:rsidR="00D40132" w:rsidRDefault="00D40132" w:rsidP="00D40132">
      <w:pPr>
        <w:rPr>
          <w:sz w:val="28"/>
          <w:szCs w:val="28"/>
        </w:rPr>
      </w:pPr>
      <w:proofErr w:type="spellStart"/>
      <w:r>
        <w:rPr>
          <w:sz w:val="28"/>
          <w:szCs w:val="28"/>
        </w:rPr>
        <w:t>рп</w:t>
      </w:r>
      <w:proofErr w:type="spellEnd"/>
      <w:r>
        <w:rPr>
          <w:sz w:val="28"/>
          <w:szCs w:val="28"/>
        </w:rPr>
        <w:t>. Листвянка</w:t>
      </w:r>
    </w:p>
    <w:p w14:paraId="0F340880" w14:textId="77777777" w:rsidR="00D40132" w:rsidRDefault="00D40132" w:rsidP="00D40132"/>
    <w:p w14:paraId="5A36D2E4" w14:textId="034F8799" w:rsidR="00D40132" w:rsidRDefault="00D40132" w:rsidP="00D40132">
      <w:pPr>
        <w:ind w:right="3400"/>
        <w:jc w:val="both"/>
        <w:rPr>
          <w:sz w:val="28"/>
          <w:szCs w:val="28"/>
        </w:rPr>
      </w:pPr>
      <w:r>
        <w:rPr>
          <w:sz w:val="28"/>
          <w:szCs w:val="28"/>
        </w:rPr>
        <w:t>О внесении изменений в муниципальную программу «</w:t>
      </w:r>
      <w:r w:rsidRPr="00D40132">
        <w:rPr>
          <w:sz w:val="28"/>
          <w:szCs w:val="28"/>
        </w:rPr>
        <w:t xml:space="preserve">Чистая вода в </w:t>
      </w:r>
      <w:proofErr w:type="spellStart"/>
      <w:r w:rsidRPr="00D40132">
        <w:rPr>
          <w:sz w:val="28"/>
          <w:szCs w:val="28"/>
        </w:rPr>
        <w:t>р.п</w:t>
      </w:r>
      <w:proofErr w:type="spellEnd"/>
      <w:r w:rsidRPr="00D40132">
        <w:rPr>
          <w:sz w:val="28"/>
          <w:szCs w:val="28"/>
        </w:rPr>
        <w:t>. Листвянка Иркутского района Иркутской области (1 этап)» на 2022-2026 годы</w:t>
      </w:r>
      <w:r>
        <w:rPr>
          <w:sz w:val="28"/>
          <w:szCs w:val="28"/>
        </w:rPr>
        <w:t xml:space="preserve">» </w:t>
      </w:r>
    </w:p>
    <w:p w14:paraId="04455E1B" w14:textId="77777777" w:rsidR="00D40132" w:rsidRDefault="00D40132" w:rsidP="00D40132">
      <w:pPr>
        <w:ind w:right="5573"/>
        <w:jc w:val="both"/>
        <w:rPr>
          <w:color w:val="000000"/>
          <w:sz w:val="28"/>
          <w:szCs w:val="28"/>
        </w:rPr>
      </w:pPr>
    </w:p>
    <w:p w14:paraId="7437ED26" w14:textId="5AC9AA78" w:rsidR="00D40132" w:rsidRDefault="00D40132" w:rsidP="00D40132">
      <w:pPr>
        <w:ind w:firstLine="360"/>
        <w:jc w:val="both"/>
        <w:rPr>
          <w:sz w:val="28"/>
          <w:szCs w:val="28"/>
        </w:rPr>
      </w:pPr>
      <w:r w:rsidRPr="00D40132">
        <w:rPr>
          <w:sz w:val="28"/>
          <w:szCs w:val="28"/>
        </w:rPr>
        <w:t>В целях улучшения качества предоставляемых услуг населению в сфере водоснабжения , в соответст</w:t>
      </w:r>
      <w:r>
        <w:rPr>
          <w:sz w:val="28"/>
          <w:szCs w:val="28"/>
        </w:rPr>
        <w:t>вии c Федеральным законом от 30.03.</w:t>
      </w:r>
      <w:r w:rsidRPr="00D40132">
        <w:rPr>
          <w:sz w:val="28"/>
          <w:szCs w:val="28"/>
        </w:rPr>
        <w:t xml:space="preserve">1999 года </w:t>
      </w:r>
      <w:r>
        <w:rPr>
          <w:sz w:val="28"/>
          <w:szCs w:val="28"/>
        </w:rPr>
        <w:br/>
      </w:r>
      <w:r w:rsidRPr="00D40132">
        <w:rPr>
          <w:sz w:val="28"/>
          <w:szCs w:val="28"/>
        </w:rPr>
        <w:t>№ 52-ФЗ «О санитарно-эпидемиологическом благополучии населения», статьями 25, 26, 43, 44 Водного кодекса Российской Федерации, концепцией подпрограм</w:t>
      </w:r>
      <w:r>
        <w:rPr>
          <w:sz w:val="28"/>
          <w:szCs w:val="28"/>
        </w:rPr>
        <w:t xml:space="preserve">мы «Чистая вода» на 2024 – 2030 </w:t>
      </w:r>
      <w:r w:rsidRPr="00D40132">
        <w:rPr>
          <w:sz w:val="28"/>
          <w:szCs w:val="28"/>
        </w:rPr>
        <w:t>годы государственной программы Иркутской области «Развитие жилищно-коммунального хозяйства и повышение энергоэффектив</w:t>
      </w:r>
      <w:r>
        <w:rPr>
          <w:sz w:val="28"/>
          <w:szCs w:val="28"/>
        </w:rPr>
        <w:t>ности Иркутской области» на 2024 – 2030</w:t>
      </w:r>
      <w:r w:rsidRPr="00D40132">
        <w:rPr>
          <w:sz w:val="28"/>
          <w:szCs w:val="28"/>
        </w:rPr>
        <w:t xml:space="preserve"> годы, утвержденной постановлением Правительства Иркутской о</w:t>
      </w:r>
      <w:r>
        <w:rPr>
          <w:sz w:val="28"/>
          <w:szCs w:val="28"/>
        </w:rPr>
        <w:t xml:space="preserve">бласти от 11 декабря 2018 года </w:t>
      </w:r>
      <w:r w:rsidRPr="00D40132">
        <w:rPr>
          <w:sz w:val="28"/>
          <w:szCs w:val="28"/>
        </w:rPr>
        <w:t xml:space="preserve">№ 915-пп, ст.14 Федерального закона от 06 октября 2003 г. № 131-ФЗ «Об общих принципах организации местного самоуправления в Российской Федерации», </w:t>
      </w:r>
      <w:r>
        <w:rPr>
          <w:sz w:val="28"/>
          <w:szCs w:val="28"/>
        </w:rPr>
        <w:t>руководствуясь статьями 24, 48 Устава Листвянского муни</w:t>
      </w:r>
      <w:r>
        <w:rPr>
          <w:sz w:val="28"/>
          <w:szCs w:val="28"/>
        </w:rPr>
        <w:softHyphen/>
        <w:t xml:space="preserve">ципального образования, Администрация Листвянского муниципального образования  </w:t>
      </w:r>
    </w:p>
    <w:p w14:paraId="2091C59D" w14:textId="77777777" w:rsidR="00D40132" w:rsidRDefault="00D40132" w:rsidP="00D40132">
      <w:pPr>
        <w:ind w:firstLine="360"/>
        <w:jc w:val="both"/>
        <w:rPr>
          <w:sz w:val="28"/>
          <w:szCs w:val="28"/>
        </w:rPr>
      </w:pPr>
    </w:p>
    <w:p w14:paraId="1356E6CA" w14:textId="77777777" w:rsidR="00D40132" w:rsidRDefault="00D40132" w:rsidP="00D40132">
      <w:pPr>
        <w:spacing w:line="260" w:lineRule="exact"/>
        <w:ind w:firstLine="360"/>
        <w:jc w:val="both"/>
        <w:rPr>
          <w:sz w:val="28"/>
          <w:szCs w:val="28"/>
        </w:rPr>
      </w:pPr>
      <w:r>
        <w:rPr>
          <w:sz w:val="28"/>
          <w:szCs w:val="28"/>
        </w:rPr>
        <w:t>ПОСТАНОВЛЯЕТ:</w:t>
      </w:r>
    </w:p>
    <w:p w14:paraId="07E08331" w14:textId="62A36D78" w:rsidR="00D40132" w:rsidRDefault="00D40132" w:rsidP="00D40132">
      <w:pPr>
        <w:widowControl w:val="0"/>
        <w:numPr>
          <w:ilvl w:val="0"/>
          <w:numId w:val="17"/>
        </w:numPr>
        <w:spacing w:line="322" w:lineRule="exact"/>
        <w:ind w:firstLine="567"/>
        <w:jc w:val="both"/>
        <w:rPr>
          <w:sz w:val="28"/>
          <w:szCs w:val="28"/>
        </w:rPr>
      </w:pPr>
      <w:r>
        <w:rPr>
          <w:sz w:val="28"/>
          <w:szCs w:val="28"/>
        </w:rPr>
        <w:t>В</w:t>
      </w:r>
      <w:r w:rsidRPr="00D40132">
        <w:rPr>
          <w:sz w:val="28"/>
          <w:szCs w:val="28"/>
        </w:rPr>
        <w:t>н</w:t>
      </w:r>
      <w:r>
        <w:rPr>
          <w:sz w:val="28"/>
          <w:szCs w:val="28"/>
        </w:rPr>
        <w:t xml:space="preserve">ести изменения </w:t>
      </w:r>
      <w:r w:rsidRPr="00D40132">
        <w:rPr>
          <w:sz w:val="28"/>
          <w:szCs w:val="28"/>
        </w:rPr>
        <w:t xml:space="preserve">в муниципальную программу «Чистая вода в </w:t>
      </w:r>
      <w:proofErr w:type="spellStart"/>
      <w:r w:rsidRPr="00D40132">
        <w:rPr>
          <w:sz w:val="28"/>
          <w:szCs w:val="28"/>
        </w:rPr>
        <w:t>р.п</w:t>
      </w:r>
      <w:proofErr w:type="spellEnd"/>
      <w:r w:rsidRPr="00D40132">
        <w:rPr>
          <w:sz w:val="28"/>
          <w:szCs w:val="28"/>
        </w:rPr>
        <w:t xml:space="preserve">. Листвянка Иркутского района Иркутской области (1 этап)» на 2022-2026 годы» </w:t>
      </w:r>
      <w:r>
        <w:rPr>
          <w:sz w:val="28"/>
          <w:szCs w:val="28"/>
        </w:rPr>
        <w:t xml:space="preserve">(Приложение). </w:t>
      </w:r>
    </w:p>
    <w:p w14:paraId="4B159DEE" w14:textId="67748E72" w:rsidR="00D40132" w:rsidRPr="00B8309F" w:rsidRDefault="00D40132" w:rsidP="00D40132">
      <w:pPr>
        <w:autoSpaceDN w:val="0"/>
        <w:adjustRightInd w:val="0"/>
        <w:ind w:firstLine="567"/>
        <w:jc w:val="both"/>
        <w:outlineLvl w:val="0"/>
        <w:rPr>
          <w:sz w:val="28"/>
          <w:szCs w:val="28"/>
        </w:rPr>
      </w:pPr>
      <w:r>
        <w:rPr>
          <w:sz w:val="28"/>
          <w:szCs w:val="28"/>
        </w:rPr>
        <w:t xml:space="preserve"> 2. </w:t>
      </w:r>
      <w:r w:rsidRPr="00A41E35">
        <w:rPr>
          <w:sz w:val="28"/>
          <w:szCs w:val="28"/>
        </w:rPr>
        <w:t>Опубликовать настоящее постановление</w:t>
      </w:r>
      <w:r>
        <w:rPr>
          <w:sz w:val="28"/>
          <w:szCs w:val="28"/>
        </w:rPr>
        <w:t xml:space="preserve"> </w:t>
      </w:r>
      <w:r w:rsidRPr="00D40132">
        <w:rPr>
          <w:sz w:val="28"/>
          <w:szCs w:val="28"/>
        </w:rPr>
        <w:t>на официальном сайте Листвянского муниципального образования – www.listv-adm.ru.</w:t>
      </w:r>
    </w:p>
    <w:p w14:paraId="175896F8" w14:textId="198DC4AA" w:rsidR="00D40132" w:rsidRPr="00B8309F" w:rsidRDefault="00D40132" w:rsidP="00D40132">
      <w:pPr>
        <w:autoSpaceDN w:val="0"/>
        <w:adjustRightInd w:val="0"/>
        <w:ind w:firstLine="567"/>
        <w:jc w:val="both"/>
        <w:outlineLvl w:val="0"/>
        <w:rPr>
          <w:sz w:val="28"/>
          <w:szCs w:val="28"/>
        </w:rPr>
      </w:pPr>
      <w:r>
        <w:rPr>
          <w:sz w:val="28"/>
          <w:szCs w:val="28"/>
        </w:rPr>
        <w:t xml:space="preserve">3. </w:t>
      </w:r>
      <w:r w:rsidRPr="00D40132">
        <w:rPr>
          <w:sz w:val="28"/>
          <w:szCs w:val="28"/>
        </w:rPr>
        <w:t>Настоящее постановление вступает в силу со дня его утверждения.</w:t>
      </w:r>
    </w:p>
    <w:p w14:paraId="3CA463F6" w14:textId="5337383C" w:rsidR="00D40132" w:rsidRPr="00B8309F" w:rsidRDefault="00D40132" w:rsidP="00D40132">
      <w:pPr>
        <w:autoSpaceDN w:val="0"/>
        <w:adjustRightInd w:val="0"/>
        <w:ind w:firstLine="567"/>
        <w:jc w:val="both"/>
        <w:outlineLvl w:val="0"/>
        <w:rPr>
          <w:sz w:val="28"/>
          <w:szCs w:val="28"/>
        </w:rPr>
      </w:pPr>
      <w:r>
        <w:rPr>
          <w:sz w:val="28"/>
          <w:szCs w:val="28"/>
        </w:rPr>
        <w:t xml:space="preserve">4. </w:t>
      </w:r>
      <w:r w:rsidRPr="00D40132">
        <w:rPr>
          <w:sz w:val="28"/>
          <w:szCs w:val="28"/>
        </w:rPr>
        <w:t>Контроль за исполнением настоящего постановления оставляю за собой</w:t>
      </w:r>
      <w:r>
        <w:rPr>
          <w:sz w:val="28"/>
          <w:szCs w:val="28"/>
        </w:rPr>
        <w:t>.</w:t>
      </w:r>
    </w:p>
    <w:p w14:paraId="35379043" w14:textId="77777777" w:rsidR="00D40132" w:rsidRDefault="00D40132" w:rsidP="00D40132">
      <w:pPr>
        <w:spacing w:line="326" w:lineRule="exact"/>
        <w:ind w:firstLine="567"/>
        <w:jc w:val="both"/>
        <w:rPr>
          <w:sz w:val="28"/>
          <w:szCs w:val="28"/>
        </w:rPr>
      </w:pPr>
    </w:p>
    <w:p w14:paraId="2FA62C2A" w14:textId="34011C98" w:rsidR="00D40132" w:rsidRDefault="00D40132" w:rsidP="00D40132">
      <w:pPr>
        <w:spacing w:line="326" w:lineRule="exact"/>
        <w:jc w:val="both"/>
        <w:rPr>
          <w:sz w:val="28"/>
          <w:szCs w:val="28"/>
        </w:rPr>
      </w:pPr>
      <w:r>
        <w:rPr>
          <w:sz w:val="28"/>
          <w:szCs w:val="28"/>
        </w:rPr>
        <w:t>И.о. Главы Листвянского</w:t>
      </w:r>
    </w:p>
    <w:p w14:paraId="14F90839" w14:textId="195DE80F" w:rsidR="00D40132" w:rsidRDefault="00D40132" w:rsidP="00D40132">
      <w:pPr>
        <w:spacing w:line="326" w:lineRule="exact"/>
        <w:jc w:val="both"/>
        <w:rPr>
          <w:sz w:val="28"/>
          <w:szCs w:val="28"/>
        </w:rPr>
      </w:pPr>
      <w:r>
        <w:rPr>
          <w:sz w:val="28"/>
          <w:szCs w:val="28"/>
        </w:rPr>
        <w:t xml:space="preserve">муниципального образования                                                       О.В. </w:t>
      </w:r>
      <w:proofErr w:type="spellStart"/>
      <w:r>
        <w:rPr>
          <w:sz w:val="28"/>
          <w:szCs w:val="28"/>
        </w:rPr>
        <w:t>Банина</w:t>
      </w:r>
      <w:proofErr w:type="spellEnd"/>
    </w:p>
    <w:p w14:paraId="30BD38B1" w14:textId="77777777" w:rsidR="00D40132" w:rsidRDefault="00D40132" w:rsidP="00D40132">
      <w:pPr>
        <w:spacing w:line="326" w:lineRule="exact"/>
        <w:jc w:val="both"/>
        <w:rPr>
          <w:sz w:val="28"/>
          <w:szCs w:val="28"/>
        </w:rPr>
      </w:pPr>
    </w:p>
    <w:p w14:paraId="3CF68575" w14:textId="30D27A99" w:rsidR="001A4B47" w:rsidRPr="007C19A0" w:rsidRDefault="001A4B47" w:rsidP="007C19A0">
      <w:pPr>
        <w:pStyle w:val="21"/>
        <w:spacing w:after="0" w:line="240" w:lineRule="auto"/>
        <w:jc w:val="right"/>
        <w:rPr>
          <w:bCs/>
          <w:sz w:val="20"/>
          <w:szCs w:val="20"/>
        </w:rPr>
      </w:pPr>
      <w:r w:rsidRPr="007C19A0">
        <w:rPr>
          <w:bCs/>
          <w:sz w:val="20"/>
          <w:szCs w:val="20"/>
        </w:rPr>
        <w:t xml:space="preserve">Приложение 1 </w:t>
      </w:r>
    </w:p>
    <w:p w14:paraId="0568D7F0" w14:textId="39D23BCD" w:rsidR="007C19A0" w:rsidRPr="007C19A0" w:rsidRDefault="007C19A0" w:rsidP="007C19A0">
      <w:pPr>
        <w:pStyle w:val="21"/>
        <w:spacing w:after="0" w:line="240" w:lineRule="auto"/>
        <w:jc w:val="right"/>
        <w:rPr>
          <w:bCs/>
          <w:sz w:val="20"/>
          <w:szCs w:val="20"/>
        </w:rPr>
      </w:pPr>
      <w:r w:rsidRPr="007C19A0">
        <w:rPr>
          <w:bCs/>
          <w:sz w:val="20"/>
          <w:szCs w:val="20"/>
        </w:rPr>
        <w:t xml:space="preserve">к Постановлению администрации </w:t>
      </w:r>
      <w:r w:rsidRPr="007C19A0">
        <w:rPr>
          <w:bCs/>
          <w:sz w:val="20"/>
          <w:szCs w:val="20"/>
        </w:rPr>
        <w:br/>
        <w:t>Листвянского муниципального образования</w:t>
      </w:r>
    </w:p>
    <w:p w14:paraId="50525C5F" w14:textId="2E250FFF" w:rsidR="007C19A0" w:rsidRPr="007C19A0" w:rsidRDefault="007C19A0" w:rsidP="007C19A0">
      <w:pPr>
        <w:pStyle w:val="21"/>
        <w:spacing w:after="0" w:line="240" w:lineRule="auto"/>
        <w:jc w:val="right"/>
        <w:rPr>
          <w:bCs/>
          <w:sz w:val="20"/>
          <w:szCs w:val="20"/>
        </w:rPr>
      </w:pPr>
      <w:r w:rsidRPr="007C19A0">
        <w:rPr>
          <w:bCs/>
          <w:sz w:val="20"/>
          <w:szCs w:val="20"/>
        </w:rPr>
        <w:t>от</w:t>
      </w:r>
      <w:r w:rsidR="007E79A6">
        <w:rPr>
          <w:bCs/>
          <w:sz w:val="20"/>
          <w:szCs w:val="20"/>
        </w:rPr>
        <w:t xml:space="preserve"> </w:t>
      </w:r>
      <w:r w:rsidR="00876C61" w:rsidRPr="00876C61">
        <w:rPr>
          <w:bCs/>
          <w:sz w:val="20"/>
          <w:szCs w:val="20"/>
        </w:rPr>
        <w:t>16.06.2025 года № 80</w:t>
      </w:r>
    </w:p>
    <w:p w14:paraId="4525B184" w14:textId="77777777" w:rsidR="00FD3ECC" w:rsidRPr="00AB2583" w:rsidRDefault="00FD3ECC" w:rsidP="00FD3ECC">
      <w:pPr>
        <w:widowControl w:val="0"/>
        <w:jc w:val="right"/>
        <w:rPr>
          <w:sz w:val="22"/>
          <w:szCs w:val="22"/>
        </w:rPr>
      </w:pPr>
    </w:p>
    <w:p w14:paraId="3B404CFB" w14:textId="5BD59D1D" w:rsidR="00FD3ECC" w:rsidRDefault="00FD3ECC" w:rsidP="00FD3ECC">
      <w:pPr>
        <w:widowControl w:val="0"/>
        <w:ind w:firstLine="698"/>
        <w:jc w:val="right"/>
        <w:rPr>
          <w:sz w:val="22"/>
          <w:szCs w:val="22"/>
        </w:rPr>
      </w:pPr>
    </w:p>
    <w:p w14:paraId="2CF9438B" w14:textId="77777777" w:rsidR="00FD3ECC" w:rsidRPr="00AB2583" w:rsidRDefault="00FD3ECC" w:rsidP="00FD3ECC">
      <w:pPr>
        <w:widowControl w:val="0"/>
        <w:ind w:firstLine="698"/>
        <w:jc w:val="right"/>
        <w:rPr>
          <w:b/>
          <w:color w:val="000080"/>
          <w:szCs w:val="22"/>
        </w:rPr>
      </w:pPr>
    </w:p>
    <w:p w14:paraId="2CD61E1D" w14:textId="77777777" w:rsidR="00FD3ECC" w:rsidRPr="00AB2583" w:rsidRDefault="00FD3ECC" w:rsidP="00FD3ECC">
      <w:pPr>
        <w:widowControl w:val="0"/>
        <w:ind w:firstLine="698"/>
        <w:jc w:val="right"/>
        <w:rPr>
          <w:b/>
          <w:color w:val="000080"/>
          <w:szCs w:val="22"/>
        </w:rPr>
      </w:pPr>
    </w:p>
    <w:p w14:paraId="2D4E0BB6" w14:textId="77777777" w:rsidR="00FD3ECC" w:rsidRPr="00AB2583" w:rsidRDefault="00FD3ECC" w:rsidP="00FD3ECC">
      <w:pPr>
        <w:widowControl w:val="0"/>
        <w:tabs>
          <w:tab w:val="num" w:pos="0"/>
          <w:tab w:val="left" w:pos="5220"/>
        </w:tabs>
        <w:autoSpaceDE w:val="0"/>
        <w:autoSpaceDN w:val="0"/>
        <w:adjustRightInd w:val="0"/>
        <w:jc w:val="center"/>
        <w:rPr>
          <w:sz w:val="28"/>
          <w:szCs w:val="28"/>
          <w:lang w:val="x-none" w:eastAsia="x-none"/>
        </w:rPr>
      </w:pPr>
    </w:p>
    <w:p w14:paraId="26242268" w14:textId="77777777" w:rsidR="00FD3ECC" w:rsidRPr="00AB2583" w:rsidRDefault="00FD3ECC" w:rsidP="00FD3ECC">
      <w:pPr>
        <w:widowControl w:val="0"/>
        <w:tabs>
          <w:tab w:val="num" w:pos="0"/>
          <w:tab w:val="left" w:pos="5220"/>
        </w:tabs>
        <w:autoSpaceDE w:val="0"/>
        <w:autoSpaceDN w:val="0"/>
        <w:adjustRightInd w:val="0"/>
        <w:jc w:val="center"/>
        <w:rPr>
          <w:sz w:val="28"/>
          <w:szCs w:val="28"/>
          <w:lang w:val="x-none" w:eastAsia="x-none"/>
        </w:rPr>
      </w:pPr>
    </w:p>
    <w:p w14:paraId="5348A8BA" w14:textId="77777777" w:rsidR="00FD3ECC" w:rsidRPr="00AB2583" w:rsidRDefault="00FD3ECC" w:rsidP="00FD3ECC">
      <w:pPr>
        <w:widowControl w:val="0"/>
        <w:tabs>
          <w:tab w:val="num" w:pos="0"/>
          <w:tab w:val="left" w:pos="5220"/>
        </w:tabs>
        <w:autoSpaceDE w:val="0"/>
        <w:autoSpaceDN w:val="0"/>
        <w:adjustRightInd w:val="0"/>
        <w:jc w:val="center"/>
        <w:rPr>
          <w:sz w:val="28"/>
          <w:szCs w:val="28"/>
          <w:lang w:val="x-none" w:eastAsia="x-none"/>
        </w:rPr>
      </w:pPr>
    </w:p>
    <w:p w14:paraId="257DC336" w14:textId="77777777" w:rsidR="00FD3ECC" w:rsidRPr="00AB2583" w:rsidRDefault="00FD3ECC" w:rsidP="00FD3ECC">
      <w:pPr>
        <w:widowControl w:val="0"/>
        <w:tabs>
          <w:tab w:val="num" w:pos="0"/>
          <w:tab w:val="left" w:pos="5220"/>
        </w:tabs>
        <w:autoSpaceDE w:val="0"/>
        <w:autoSpaceDN w:val="0"/>
        <w:adjustRightInd w:val="0"/>
        <w:jc w:val="center"/>
        <w:rPr>
          <w:sz w:val="28"/>
          <w:szCs w:val="28"/>
          <w:lang w:val="x-none" w:eastAsia="x-none"/>
        </w:rPr>
      </w:pPr>
    </w:p>
    <w:p w14:paraId="64B6A7B6" w14:textId="77777777" w:rsidR="00FD3ECC" w:rsidRPr="00AB2583" w:rsidRDefault="00FD3ECC" w:rsidP="00FD3ECC">
      <w:pPr>
        <w:widowControl w:val="0"/>
        <w:tabs>
          <w:tab w:val="num" w:pos="0"/>
          <w:tab w:val="left" w:pos="5220"/>
        </w:tabs>
        <w:autoSpaceDE w:val="0"/>
        <w:autoSpaceDN w:val="0"/>
        <w:adjustRightInd w:val="0"/>
        <w:jc w:val="center"/>
        <w:rPr>
          <w:sz w:val="28"/>
          <w:szCs w:val="28"/>
          <w:lang w:val="x-none" w:eastAsia="x-none"/>
        </w:rPr>
      </w:pPr>
    </w:p>
    <w:p w14:paraId="4E4CDAB1" w14:textId="77777777" w:rsidR="00FD3ECC" w:rsidRPr="00AB2583" w:rsidRDefault="00FD3ECC" w:rsidP="00FD3ECC">
      <w:pPr>
        <w:widowControl w:val="0"/>
        <w:tabs>
          <w:tab w:val="num" w:pos="0"/>
          <w:tab w:val="left" w:pos="5220"/>
        </w:tabs>
        <w:autoSpaceDE w:val="0"/>
        <w:autoSpaceDN w:val="0"/>
        <w:adjustRightInd w:val="0"/>
        <w:jc w:val="center"/>
        <w:rPr>
          <w:sz w:val="28"/>
          <w:szCs w:val="28"/>
          <w:lang w:val="x-none" w:eastAsia="x-none"/>
        </w:rPr>
      </w:pPr>
    </w:p>
    <w:p w14:paraId="756E8F84" w14:textId="77777777" w:rsidR="00FD3ECC" w:rsidRPr="00AB2583" w:rsidRDefault="00FD3ECC" w:rsidP="00FD3ECC">
      <w:pPr>
        <w:widowControl w:val="0"/>
        <w:tabs>
          <w:tab w:val="num" w:pos="0"/>
          <w:tab w:val="left" w:pos="5220"/>
        </w:tabs>
        <w:autoSpaceDE w:val="0"/>
        <w:autoSpaceDN w:val="0"/>
        <w:adjustRightInd w:val="0"/>
        <w:jc w:val="center"/>
        <w:rPr>
          <w:sz w:val="28"/>
          <w:szCs w:val="28"/>
          <w:lang w:val="x-none" w:eastAsia="x-none"/>
        </w:rPr>
      </w:pPr>
    </w:p>
    <w:p w14:paraId="2D84A547" w14:textId="77777777" w:rsidR="00FD3ECC" w:rsidRDefault="00FD3ECC" w:rsidP="00FD3ECC">
      <w:pPr>
        <w:tabs>
          <w:tab w:val="left" w:pos="2535"/>
        </w:tabs>
      </w:pPr>
    </w:p>
    <w:p w14:paraId="54C5650A" w14:textId="77777777" w:rsidR="00FD3ECC" w:rsidRDefault="00FD3ECC" w:rsidP="00FD3ECC">
      <w:pPr>
        <w:tabs>
          <w:tab w:val="left" w:pos="2535"/>
        </w:tabs>
        <w:jc w:val="right"/>
      </w:pPr>
    </w:p>
    <w:p w14:paraId="33C21F14" w14:textId="77777777" w:rsidR="00FD3ECC" w:rsidRDefault="00FD3ECC" w:rsidP="00FD3ECC">
      <w:pPr>
        <w:tabs>
          <w:tab w:val="left" w:pos="2535"/>
        </w:tabs>
        <w:jc w:val="right"/>
      </w:pPr>
    </w:p>
    <w:p w14:paraId="392F1211" w14:textId="77777777" w:rsidR="00FD3ECC" w:rsidRDefault="00FD3ECC" w:rsidP="00FD3ECC">
      <w:pPr>
        <w:tabs>
          <w:tab w:val="left" w:pos="2535"/>
        </w:tabs>
        <w:jc w:val="center"/>
        <w:rPr>
          <w:b/>
          <w:sz w:val="32"/>
          <w:szCs w:val="32"/>
        </w:rPr>
      </w:pPr>
      <w:r>
        <w:rPr>
          <w:b/>
          <w:sz w:val="32"/>
          <w:szCs w:val="32"/>
        </w:rPr>
        <w:t xml:space="preserve">МУНИЦИПАЛЬНАЯ </w:t>
      </w:r>
      <w:r w:rsidRPr="00737B88">
        <w:rPr>
          <w:b/>
          <w:sz w:val="32"/>
          <w:szCs w:val="32"/>
        </w:rPr>
        <w:t>ПРОГРАММА</w:t>
      </w:r>
    </w:p>
    <w:p w14:paraId="07F2BF7C" w14:textId="5190B282" w:rsidR="00FD3ECC" w:rsidRDefault="00FD3ECC" w:rsidP="00FD3ECC">
      <w:pPr>
        <w:widowControl w:val="0"/>
        <w:autoSpaceDE w:val="0"/>
        <w:autoSpaceDN w:val="0"/>
        <w:adjustRightInd w:val="0"/>
        <w:jc w:val="center"/>
        <w:rPr>
          <w:b/>
          <w:bCs/>
          <w:sz w:val="28"/>
          <w:szCs w:val="28"/>
        </w:rPr>
      </w:pPr>
      <w:r w:rsidRPr="00045C86">
        <w:rPr>
          <w:b/>
          <w:sz w:val="28"/>
          <w:szCs w:val="28"/>
        </w:rPr>
        <w:t>«ЧИСТАЯ ВОДА</w:t>
      </w:r>
      <w:r>
        <w:rPr>
          <w:b/>
          <w:sz w:val="28"/>
          <w:szCs w:val="28"/>
        </w:rPr>
        <w:t xml:space="preserve"> </w:t>
      </w:r>
      <w:r w:rsidRPr="00FD3ECC">
        <w:rPr>
          <w:b/>
          <w:bCs/>
          <w:sz w:val="28"/>
          <w:szCs w:val="28"/>
        </w:rPr>
        <w:t>В Р.П. ЛИСТВЯНКА ИРКУТСКОГО РАЙОНА ИРКУТСКОЙ ОБЛАСТИ (1 ЭТАП)» НА 2022-202</w:t>
      </w:r>
      <w:r w:rsidR="0077561C" w:rsidRPr="0077561C">
        <w:rPr>
          <w:b/>
          <w:bCs/>
          <w:sz w:val="28"/>
          <w:szCs w:val="28"/>
        </w:rPr>
        <w:t>6</w:t>
      </w:r>
      <w:r w:rsidRPr="00FD3ECC">
        <w:rPr>
          <w:b/>
          <w:bCs/>
          <w:sz w:val="28"/>
          <w:szCs w:val="28"/>
        </w:rPr>
        <w:t xml:space="preserve"> ГОДЫ </w:t>
      </w:r>
    </w:p>
    <w:p w14:paraId="766FC89C" w14:textId="77777777" w:rsidR="00FD3ECC" w:rsidRDefault="00FD3ECC" w:rsidP="00FD3ECC">
      <w:pPr>
        <w:tabs>
          <w:tab w:val="left" w:pos="2535"/>
        </w:tabs>
        <w:jc w:val="center"/>
        <w:rPr>
          <w:b/>
          <w:sz w:val="28"/>
          <w:szCs w:val="28"/>
        </w:rPr>
      </w:pPr>
    </w:p>
    <w:p w14:paraId="3970020E" w14:textId="77777777" w:rsidR="00FD3ECC" w:rsidRDefault="00FD3ECC" w:rsidP="00FD3ECC">
      <w:pPr>
        <w:tabs>
          <w:tab w:val="left" w:pos="2535"/>
        </w:tabs>
        <w:jc w:val="center"/>
        <w:rPr>
          <w:b/>
          <w:sz w:val="28"/>
          <w:szCs w:val="28"/>
        </w:rPr>
      </w:pPr>
    </w:p>
    <w:p w14:paraId="190BB6D1" w14:textId="77777777" w:rsidR="00FD3ECC" w:rsidRDefault="00FD3ECC" w:rsidP="00FD3ECC">
      <w:pPr>
        <w:tabs>
          <w:tab w:val="left" w:pos="2535"/>
        </w:tabs>
        <w:jc w:val="center"/>
        <w:rPr>
          <w:b/>
          <w:sz w:val="28"/>
          <w:szCs w:val="28"/>
        </w:rPr>
      </w:pPr>
    </w:p>
    <w:p w14:paraId="717140B2" w14:textId="77777777" w:rsidR="00FD3ECC" w:rsidRDefault="00FD3ECC" w:rsidP="00FD3ECC">
      <w:pPr>
        <w:tabs>
          <w:tab w:val="left" w:pos="2535"/>
        </w:tabs>
        <w:jc w:val="center"/>
        <w:rPr>
          <w:b/>
          <w:sz w:val="28"/>
          <w:szCs w:val="28"/>
        </w:rPr>
      </w:pPr>
    </w:p>
    <w:p w14:paraId="20CBE587" w14:textId="77777777" w:rsidR="00FD3ECC" w:rsidRDefault="00FD3ECC" w:rsidP="00FD3ECC">
      <w:pPr>
        <w:tabs>
          <w:tab w:val="left" w:pos="2535"/>
        </w:tabs>
        <w:jc w:val="center"/>
        <w:rPr>
          <w:b/>
          <w:sz w:val="28"/>
          <w:szCs w:val="28"/>
        </w:rPr>
      </w:pPr>
    </w:p>
    <w:p w14:paraId="49311F12" w14:textId="77777777" w:rsidR="00FD3ECC" w:rsidRDefault="00FD3ECC" w:rsidP="00FD3ECC">
      <w:pPr>
        <w:tabs>
          <w:tab w:val="left" w:pos="2535"/>
        </w:tabs>
        <w:jc w:val="center"/>
        <w:rPr>
          <w:b/>
          <w:sz w:val="28"/>
          <w:szCs w:val="28"/>
        </w:rPr>
      </w:pPr>
    </w:p>
    <w:p w14:paraId="7C81C3C3" w14:textId="11D42DD1" w:rsidR="00FD3ECC" w:rsidRDefault="00FD3ECC" w:rsidP="00FD3ECC">
      <w:pPr>
        <w:tabs>
          <w:tab w:val="left" w:pos="2535"/>
        </w:tabs>
        <w:jc w:val="center"/>
        <w:rPr>
          <w:b/>
          <w:sz w:val="28"/>
          <w:szCs w:val="28"/>
        </w:rPr>
      </w:pPr>
    </w:p>
    <w:p w14:paraId="13EE6F30" w14:textId="3D2C4A1F" w:rsidR="00FD3ECC" w:rsidRDefault="00FD3ECC" w:rsidP="00FD3ECC">
      <w:pPr>
        <w:tabs>
          <w:tab w:val="left" w:pos="2535"/>
        </w:tabs>
        <w:jc w:val="center"/>
        <w:rPr>
          <w:b/>
          <w:sz w:val="28"/>
          <w:szCs w:val="28"/>
        </w:rPr>
      </w:pPr>
    </w:p>
    <w:p w14:paraId="67245E40" w14:textId="7940B907" w:rsidR="00FD3ECC" w:rsidRDefault="00FD3ECC" w:rsidP="00FD3ECC">
      <w:pPr>
        <w:tabs>
          <w:tab w:val="left" w:pos="2535"/>
        </w:tabs>
        <w:jc w:val="center"/>
        <w:rPr>
          <w:b/>
          <w:sz w:val="28"/>
          <w:szCs w:val="28"/>
        </w:rPr>
      </w:pPr>
    </w:p>
    <w:p w14:paraId="43074471" w14:textId="08D9897B" w:rsidR="00FD3ECC" w:rsidRDefault="00FD3ECC" w:rsidP="00FD3ECC">
      <w:pPr>
        <w:tabs>
          <w:tab w:val="left" w:pos="2535"/>
        </w:tabs>
        <w:jc w:val="center"/>
        <w:rPr>
          <w:b/>
          <w:sz w:val="28"/>
          <w:szCs w:val="28"/>
        </w:rPr>
      </w:pPr>
    </w:p>
    <w:p w14:paraId="1C7BF2C7" w14:textId="77777777" w:rsidR="00FD3ECC" w:rsidRDefault="00FD3ECC" w:rsidP="00FD3ECC">
      <w:pPr>
        <w:tabs>
          <w:tab w:val="left" w:pos="2535"/>
        </w:tabs>
        <w:jc w:val="center"/>
        <w:rPr>
          <w:b/>
          <w:sz w:val="28"/>
          <w:szCs w:val="28"/>
        </w:rPr>
      </w:pPr>
    </w:p>
    <w:p w14:paraId="287B60F0" w14:textId="377D4439" w:rsidR="00FD3ECC" w:rsidRDefault="00FD3ECC" w:rsidP="00FD3ECC">
      <w:pPr>
        <w:tabs>
          <w:tab w:val="left" w:pos="2535"/>
        </w:tabs>
        <w:jc w:val="center"/>
        <w:rPr>
          <w:b/>
          <w:sz w:val="28"/>
          <w:szCs w:val="28"/>
        </w:rPr>
      </w:pPr>
    </w:p>
    <w:p w14:paraId="5BAF2103" w14:textId="77777777" w:rsidR="00876C61" w:rsidRDefault="00876C61" w:rsidP="00FD3ECC">
      <w:pPr>
        <w:tabs>
          <w:tab w:val="left" w:pos="2535"/>
        </w:tabs>
        <w:jc w:val="center"/>
        <w:rPr>
          <w:b/>
          <w:sz w:val="28"/>
          <w:szCs w:val="28"/>
        </w:rPr>
      </w:pPr>
    </w:p>
    <w:p w14:paraId="2042A796" w14:textId="77777777" w:rsidR="00FD3ECC" w:rsidRDefault="00FD3ECC" w:rsidP="00FD3ECC">
      <w:pPr>
        <w:tabs>
          <w:tab w:val="left" w:pos="2535"/>
        </w:tabs>
        <w:jc w:val="center"/>
        <w:rPr>
          <w:b/>
          <w:sz w:val="28"/>
          <w:szCs w:val="28"/>
        </w:rPr>
      </w:pPr>
    </w:p>
    <w:p w14:paraId="3823FB83" w14:textId="77777777" w:rsidR="00FD3ECC" w:rsidRDefault="00FD3ECC" w:rsidP="00FD3ECC">
      <w:pPr>
        <w:tabs>
          <w:tab w:val="left" w:pos="2535"/>
        </w:tabs>
        <w:jc w:val="center"/>
        <w:rPr>
          <w:b/>
          <w:sz w:val="28"/>
          <w:szCs w:val="28"/>
        </w:rPr>
      </w:pPr>
    </w:p>
    <w:p w14:paraId="57749825" w14:textId="77777777" w:rsidR="00FD3ECC" w:rsidRDefault="00FD3ECC" w:rsidP="00FD3ECC">
      <w:pPr>
        <w:tabs>
          <w:tab w:val="left" w:pos="2535"/>
        </w:tabs>
        <w:jc w:val="center"/>
        <w:rPr>
          <w:b/>
          <w:sz w:val="28"/>
          <w:szCs w:val="28"/>
        </w:rPr>
      </w:pPr>
    </w:p>
    <w:p w14:paraId="5536A5EB" w14:textId="77777777" w:rsidR="00FD3ECC" w:rsidRDefault="00FD3ECC" w:rsidP="00FD3ECC">
      <w:pPr>
        <w:tabs>
          <w:tab w:val="left" w:pos="2535"/>
        </w:tabs>
        <w:jc w:val="center"/>
        <w:rPr>
          <w:b/>
          <w:sz w:val="28"/>
          <w:szCs w:val="28"/>
        </w:rPr>
      </w:pPr>
    </w:p>
    <w:p w14:paraId="2C880E46" w14:textId="77777777" w:rsidR="00FD3ECC" w:rsidRDefault="00FD3ECC" w:rsidP="00FD3ECC">
      <w:pPr>
        <w:tabs>
          <w:tab w:val="left" w:pos="2535"/>
        </w:tabs>
        <w:jc w:val="center"/>
        <w:rPr>
          <w:b/>
          <w:sz w:val="28"/>
          <w:szCs w:val="28"/>
        </w:rPr>
      </w:pPr>
    </w:p>
    <w:p w14:paraId="7A986E77" w14:textId="77777777" w:rsidR="00FD3ECC" w:rsidRDefault="00FD3ECC" w:rsidP="00FD3ECC">
      <w:pPr>
        <w:tabs>
          <w:tab w:val="left" w:pos="2535"/>
        </w:tabs>
        <w:jc w:val="center"/>
        <w:rPr>
          <w:b/>
          <w:sz w:val="28"/>
          <w:szCs w:val="28"/>
        </w:rPr>
      </w:pPr>
    </w:p>
    <w:p w14:paraId="44D2BFAB" w14:textId="77777777" w:rsidR="00FD3ECC" w:rsidRDefault="00FD3ECC" w:rsidP="00FD3ECC">
      <w:pPr>
        <w:tabs>
          <w:tab w:val="left" w:pos="2535"/>
        </w:tabs>
        <w:jc w:val="center"/>
        <w:rPr>
          <w:b/>
          <w:sz w:val="28"/>
          <w:szCs w:val="28"/>
        </w:rPr>
      </w:pPr>
    </w:p>
    <w:p w14:paraId="640FE773" w14:textId="77777777" w:rsidR="00FD3ECC" w:rsidRDefault="00FD3ECC" w:rsidP="00FD3ECC">
      <w:pPr>
        <w:tabs>
          <w:tab w:val="left" w:pos="2535"/>
        </w:tabs>
        <w:jc w:val="center"/>
        <w:rPr>
          <w:b/>
          <w:sz w:val="28"/>
          <w:szCs w:val="28"/>
        </w:rPr>
      </w:pPr>
    </w:p>
    <w:p w14:paraId="512F08EF" w14:textId="77777777" w:rsidR="00FD3ECC" w:rsidRDefault="00FD3ECC" w:rsidP="00FD3ECC">
      <w:pPr>
        <w:tabs>
          <w:tab w:val="left" w:pos="2535"/>
        </w:tabs>
        <w:jc w:val="center"/>
        <w:rPr>
          <w:b/>
          <w:sz w:val="28"/>
          <w:szCs w:val="28"/>
        </w:rPr>
      </w:pPr>
    </w:p>
    <w:p w14:paraId="147690B8" w14:textId="77777777" w:rsidR="00FD3ECC" w:rsidRDefault="00FD3ECC" w:rsidP="00FD3ECC">
      <w:pPr>
        <w:tabs>
          <w:tab w:val="left" w:pos="2535"/>
        </w:tabs>
        <w:rPr>
          <w:b/>
          <w:sz w:val="28"/>
          <w:szCs w:val="28"/>
        </w:rPr>
      </w:pPr>
    </w:p>
    <w:p w14:paraId="239A98CB" w14:textId="5BC49353" w:rsidR="00FD3ECC" w:rsidRDefault="00FD3ECC" w:rsidP="00FD3ECC">
      <w:pPr>
        <w:tabs>
          <w:tab w:val="left" w:pos="2535"/>
        </w:tabs>
        <w:jc w:val="center"/>
        <w:rPr>
          <w:b/>
          <w:sz w:val="28"/>
          <w:szCs w:val="28"/>
        </w:rPr>
      </w:pPr>
      <w:proofErr w:type="spellStart"/>
      <w:r>
        <w:rPr>
          <w:b/>
          <w:sz w:val="28"/>
          <w:szCs w:val="28"/>
        </w:rPr>
        <w:t>р.п</w:t>
      </w:r>
      <w:proofErr w:type="spellEnd"/>
      <w:r>
        <w:rPr>
          <w:b/>
          <w:sz w:val="28"/>
          <w:szCs w:val="28"/>
        </w:rPr>
        <w:t xml:space="preserve">. Листвянка </w:t>
      </w:r>
    </w:p>
    <w:p w14:paraId="0E4CF8DF" w14:textId="140A5DB6" w:rsidR="007C19A0" w:rsidRDefault="00FD3ECC" w:rsidP="00FD3ECC">
      <w:pPr>
        <w:tabs>
          <w:tab w:val="left" w:pos="2535"/>
        </w:tabs>
        <w:jc w:val="center"/>
        <w:rPr>
          <w:b/>
          <w:sz w:val="28"/>
          <w:szCs w:val="28"/>
        </w:rPr>
      </w:pPr>
      <w:r>
        <w:rPr>
          <w:b/>
          <w:sz w:val="28"/>
          <w:szCs w:val="28"/>
        </w:rPr>
        <w:t>2022 год</w:t>
      </w:r>
    </w:p>
    <w:p w14:paraId="21AF815C" w14:textId="514CE729" w:rsidR="00A8259F" w:rsidRPr="00DD01C8" w:rsidRDefault="00A8259F" w:rsidP="00593C4D">
      <w:pPr>
        <w:pStyle w:val="21"/>
        <w:spacing w:after="0" w:line="240" w:lineRule="auto"/>
        <w:jc w:val="center"/>
        <w:rPr>
          <w:b/>
          <w:sz w:val="28"/>
          <w:szCs w:val="28"/>
        </w:rPr>
      </w:pPr>
      <w:r w:rsidRPr="00DD01C8">
        <w:rPr>
          <w:b/>
          <w:sz w:val="28"/>
          <w:szCs w:val="28"/>
        </w:rPr>
        <w:lastRenderedPageBreak/>
        <w:t>ПАСПОРТ</w:t>
      </w:r>
    </w:p>
    <w:p w14:paraId="65026236" w14:textId="3C927BFC" w:rsidR="00A8259F" w:rsidRPr="00DD01C8" w:rsidRDefault="00A8259F" w:rsidP="00A8259F">
      <w:pPr>
        <w:pStyle w:val="21"/>
        <w:spacing w:after="0" w:line="240" w:lineRule="auto"/>
        <w:jc w:val="center"/>
        <w:rPr>
          <w:b/>
          <w:sz w:val="28"/>
          <w:szCs w:val="28"/>
        </w:rPr>
      </w:pPr>
      <w:r w:rsidRPr="00DD01C8">
        <w:rPr>
          <w:b/>
          <w:sz w:val="28"/>
          <w:szCs w:val="28"/>
        </w:rPr>
        <w:t>МУНИЦИПАЛЬНОЙ ПРОГРАММЫ</w:t>
      </w:r>
    </w:p>
    <w:p w14:paraId="277EAFE0" w14:textId="108BD658" w:rsidR="00A8259F" w:rsidRPr="00DD01C8" w:rsidRDefault="003C46A9" w:rsidP="00A07B52">
      <w:pPr>
        <w:pStyle w:val="21"/>
        <w:spacing w:after="0" w:line="240" w:lineRule="auto"/>
        <w:jc w:val="center"/>
        <w:rPr>
          <w:sz w:val="28"/>
          <w:szCs w:val="28"/>
        </w:rPr>
      </w:pPr>
      <w:r w:rsidRPr="003C46A9">
        <w:rPr>
          <w:b/>
          <w:caps/>
          <w:sz w:val="28"/>
          <w:szCs w:val="28"/>
        </w:rPr>
        <w:t>«</w:t>
      </w:r>
      <w:r w:rsidR="00E50B32">
        <w:rPr>
          <w:b/>
          <w:caps/>
          <w:sz w:val="28"/>
          <w:szCs w:val="28"/>
        </w:rPr>
        <w:t xml:space="preserve">чистая вода в </w:t>
      </w:r>
      <w:r w:rsidRPr="003C46A9">
        <w:rPr>
          <w:b/>
          <w:caps/>
          <w:sz w:val="28"/>
          <w:szCs w:val="28"/>
        </w:rPr>
        <w:t>р.п. Листвянка</w:t>
      </w:r>
      <w:r w:rsidR="00201A3B">
        <w:rPr>
          <w:b/>
          <w:caps/>
          <w:sz w:val="28"/>
          <w:szCs w:val="28"/>
        </w:rPr>
        <w:t xml:space="preserve"> </w:t>
      </w:r>
      <w:r w:rsidR="00100F17">
        <w:rPr>
          <w:b/>
          <w:caps/>
          <w:sz w:val="28"/>
          <w:szCs w:val="28"/>
        </w:rPr>
        <w:t>ИРКУТСКОГО РАЙОНА ИРКУТСКОЙ ОБЛАСТИ (1 ЭТАП)</w:t>
      </w:r>
      <w:r w:rsidR="009A2A0A">
        <w:rPr>
          <w:b/>
          <w:caps/>
          <w:sz w:val="28"/>
          <w:szCs w:val="28"/>
        </w:rPr>
        <w:t xml:space="preserve">» </w:t>
      </w:r>
      <w:r w:rsidR="00F326EB">
        <w:rPr>
          <w:b/>
          <w:caps/>
          <w:sz w:val="28"/>
          <w:szCs w:val="28"/>
        </w:rPr>
        <w:t>на 2022-2026</w:t>
      </w:r>
      <w:r w:rsidR="008E4B44">
        <w:rPr>
          <w:b/>
          <w:caps/>
          <w:sz w:val="28"/>
          <w:szCs w:val="28"/>
        </w:rPr>
        <w:t xml:space="preserve"> годы</w:t>
      </w:r>
      <w:r w:rsidR="00A8259F" w:rsidRPr="003C46A9">
        <w:rPr>
          <w:b/>
          <w:caps/>
          <w:sz w:val="28"/>
          <w:szCs w:val="28"/>
        </w:rPr>
        <w:br/>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7053"/>
      </w:tblGrid>
      <w:tr w:rsidR="00A8259F" w:rsidRPr="00DD01C8" w14:paraId="0E3855AC" w14:textId="77777777" w:rsidTr="002360C2">
        <w:trPr>
          <w:trHeight w:val="1112"/>
        </w:trPr>
        <w:tc>
          <w:tcPr>
            <w:tcW w:w="534" w:type="dxa"/>
          </w:tcPr>
          <w:p w14:paraId="422DDA53" w14:textId="77777777" w:rsidR="00A8259F" w:rsidRPr="00DD01C8" w:rsidRDefault="00A8259F" w:rsidP="002360C2">
            <w:pPr>
              <w:spacing w:line="276" w:lineRule="auto"/>
              <w:jc w:val="both"/>
              <w:rPr>
                <w:sz w:val="28"/>
                <w:szCs w:val="28"/>
              </w:rPr>
            </w:pPr>
            <w:r w:rsidRPr="00DD01C8">
              <w:rPr>
                <w:sz w:val="28"/>
                <w:szCs w:val="28"/>
              </w:rPr>
              <w:t>1.</w:t>
            </w:r>
          </w:p>
        </w:tc>
        <w:tc>
          <w:tcPr>
            <w:tcW w:w="1984" w:type="dxa"/>
          </w:tcPr>
          <w:p w14:paraId="741D7399" w14:textId="77777777" w:rsidR="00A8259F" w:rsidRPr="00DD01C8" w:rsidRDefault="00A8259F" w:rsidP="002360C2">
            <w:pPr>
              <w:spacing w:line="276" w:lineRule="auto"/>
              <w:jc w:val="both"/>
              <w:rPr>
                <w:sz w:val="28"/>
                <w:szCs w:val="28"/>
              </w:rPr>
            </w:pPr>
            <w:r w:rsidRPr="00DD01C8">
              <w:rPr>
                <w:sz w:val="28"/>
                <w:szCs w:val="28"/>
              </w:rPr>
              <w:t>Наименование Программы</w:t>
            </w:r>
          </w:p>
        </w:tc>
        <w:tc>
          <w:tcPr>
            <w:tcW w:w="7053" w:type="dxa"/>
          </w:tcPr>
          <w:p w14:paraId="4C9BC098" w14:textId="0AA6EE7A" w:rsidR="00A8259F" w:rsidRPr="00F94F96" w:rsidRDefault="007C19A0" w:rsidP="00D40132">
            <w:pPr>
              <w:spacing w:line="276" w:lineRule="auto"/>
              <w:rPr>
                <w:sz w:val="28"/>
                <w:szCs w:val="28"/>
              </w:rPr>
            </w:pPr>
            <w:r>
              <w:rPr>
                <w:sz w:val="28"/>
                <w:szCs w:val="28"/>
              </w:rPr>
              <w:t>М</w:t>
            </w:r>
            <w:r w:rsidRPr="00A07B52">
              <w:rPr>
                <w:sz w:val="28"/>
                <w:szCs w:val="28"/>
              </w:rPr>
              <w:t>униципальная</w:t>
            </w:r>
            <w:r>
              <w:rPr>
                <w:sz w:val="28"/>
                <w:szCs w:val="28"/>
              </w:rPr>
              <w:t xml:space="preserve"> </w:t>
            </w:r>
            <w:r w:rsidRPr="00A07B52">
              <w:rPr>
                <w:sz w:val="28"/>
                <w:szCs w:val="28"/>
              </w:rPr>
              <w:t>программа</w:t>
            </w:r>
            <w:r>
              <w:rPr>
                <w:sz w:val="28"/>
                <w:szCs w:val="28"/>
              </w:rPr>
              <w:t xml:space="preserve"> </w:t>
            </w:r>
            <w:r w:rsidR="003C46A9">
              <w:rPr>
                <w:sz w:val="28"/>
                <w:szCs w:val="28"/>
              </w:rPr>
              <w:t>«</w:t>
            </w:r>
            <w:r w:rsidR="00E50B32">
              <w:rPr>
                <w:sz w:val="28"/>
                <w:szCs w:val="28"/>
              </w:rPr>
              <w:t>Чистая вода в</w:t>
            </w:r>
            <w:r w:rsidR="00894221" w:rsidRPr="00894221">
              <w:rPr>
                <w:sz w:val="28"/>
                <w:szCs w:val="28"/>
              </w:rPr>
              <w:t xml:space="preserve"> </w:t>
            </w:r>
            <w:proofErr w:type="spellStart"/>
            <w:r w:rsidR="00894221" w:rsidRPr="00894221">
              <w:rPr>
                <w:sz w:val="28"/>
                <w:szCs w:val="28"/>
              </w:rPr>
              <w:t>р.п</w:t>
            </w:r>
            <w:proofErr w:type="spellEnd"/>
            <w:r w:rsidR="00894221" w:rsidRPr="00894221">
              <w:rPr>
                <w:sz w:val="28"/>
                <w:szCs w:val="28"/>
              </w:rPr>
              <w:t>. Листвянка</w:t>
            </w:r>
            <w:r w:rsidR="00201A3B">
              <w:rPr>
                <w:sz w:val="28"/>
                <w:szCs w:val="28"/>
              </w:rPr>
              <w:t xml:space="preserve"> </w:t>
            </w:r>
            <w:r w:rsidR="000924B6">
              <w:rPr>
                <w:sz w:val="28"/>
                <w:szCs w:val="28"/>
              </w:rPr>
              <w:t>Иркутского района Иркутской области</w:t>
            </w:r>
            <w:r w:rsidR="00ED7A4B">
              <w:rPr>
                <w:sz w:val="28"/>
                <w:szCs w:val="28"/>
              </w:rPr>
              <w:t xml:space="preserve"> (1 этап)</w:t>
            </w:r>
            <w:r w:rsidR="009A2A0A">
              <w:rPr>
                <w:sz w:val="28"/>
                <w:szCs w:val="28"/>
              </w:rPr>
              <w:t>»</w:t>
            </w:r>
            <w:r w:rsidR="008E4B44">
              <w:rPr>
                <w:sz w:val="28"/>
                <w:szCs w:val="28"/>
              </w:rPr>
              <w:t xml:space="preserve"> на 2022-202</w:t>
            </w:r>
            <w:r w:rsidR="0077561C" w:rsidRPr="0077561C">
              <w:rPr>
                <w:sz w:val="28"/>
                <w:szCs w:val="28"/>
              </w:rPr>
              <w:t>6</w:t>
            </w:r>
            <w:r w:rsidR="008E4B44">
              <w:rPr>
                <w:sz w:val="28"/>
                <w:szCs w:val="28"/>
              </w:rPr>
              <w:t xml:space="preserve"> годы</w:t>
            </w:r>
            <w:r w:rsidR="00894221" w:rsidRPr="00894221">
              <w:rPr>
                <w:sz w:val="28"/>
                <w:szCs w:val="28"/>
              </w:rPr>
              <w:t xml:space="preserve"> </w:t>
            </w:r>
            <w:r w:rsidR="00A8259F" w:rsidRPr="00DD01C8">
              <w:rPr>
                <w:sz w:val="28"/>
                <w:szCs w:val="28"/>
              </w:rPr>
              <w:t>(Далее – Программа)</w:t>
            </w:r>
          </w:p>
        </w:tc>
      </w:tr>
      <w:tr w:rsidR="00A8259F" w:rsidRPr="00DD01C8" w14:paraId="7E1BE0A9" w14:textId="77777777" w:rsidTr="00BB3C29">
        <w:tc>
          <w:tcPr>
            <w:tcW w:w="534" w:type="dxa"/>
          </w:tcPr>
          <w:p w14:paraId="494F7E0E" w14:textId="3B235B54" w:rsidR="00A8259F" w:rsidRPr="00DD01C8" w:rsidRDefault="00BB3C29" w:rsidP="002360C2">
            <w:pPr>
              <w:spacing w:line="276" w:lineRule="auto"/>
              <w:jc w:val="both"/>
              <w:rPr>
                <w:sz w:val="28"/>
                <w:szCs w:val="28"/>
              </w:rPr>
            </w:pPr>
            <w:r>
              <w:rPr>
                <w:sz w:val="28"/>
                <w:szCs w:val="28"/>
              </w:rPr>
              <w:t>2</w:t>
            </w:r>
            <w:r w:rsidR="00A8259F" w:rsidRPr="00DD01C8">
              <w:rPr>
                <w:sz w:val="28"/>
                <w:szCs w:val="28"/>
              </w:rPr>
              <w:t>.</w:t>
            </w:r>
          </w:p>
        </w:tc>
        <w:tc>
          <w:tcPr>
            <w:tcW w:w="1984" w:type="dxa"/>
          </w:tcPr>
          <w:p w14:paraId="09A3BF4C" w14:textId="6A1FC257" w:rsidR="00A8259F" w:rsidRPr="00DD01C8" w:rsidRDefault="003C43B1" w:rsidP="002360C2">
            <w:pPr>
              <w:spacing w:line="276" w:lineRule="auto"/>
              <w:jc w:val="both"/>
              <w:rPr>
                <w:sz w:val="28"/>
                <w:szCs w:val="28"/>
              </w:rPr>
            </w:pPr>
            <w:r>
              <w:rPr>
                <w:sz w:val="28"/>
                <w:szCs w:val="28"/>
              </w:rPr>
              <w:t>Р</w:t>
            </w:r>
            <w:r w:rsidR="00A8259F" w:rsidRPr="00DD01C8">
              <w:rPr>
                <w:sz w:val="28"/>
                <w:szCs w:val="28"/>
              </w:rPr>
              <w:t>азработчик Программы</w:t>
            </w:r>
          </w:p>
        </w:tc>
        <w:tc>
          <w:tcPr>
            <w:tcW w:w="7053" w:type="dxa"/>
          </w:tcPr>
          <w:p w14:paraId="69EE82C6" w14:textId="77777777" w:rsidR="00A8259F" w:rsidRPr="001B43CB" w:rsidRDefault="00A8259F" w:rsidP="002360C2">
            <w:pPr>
              <w:spacing w:line="276" w:lineRule="auto"/>
              <w:jc w:val="both"/>
              <w:rPr>
                <w:sz w:val="28"/>
                <w:szCs w:val="28"/>
              </w:rPr>
            </w:pPr>
            <w:r w:rsidRPr="00DD01C8">
              <w:rPr>
                <w:sz w:val="28"/>
                <w:szCs w:val="28"/>
              </w:rPr>
              <w:t>Администра</w:t>
            </w:r>
            <w:r>
              <w:rPr>
                <w:sz w:val="28"/>
                <w:szCs w:val="28"/>
              </w:rPr>
              <w:t>ция Листвянского</w:t>
            </w:r>
            <w:r w:rsidRPr="00DD01C8">
              <w:rPr>
                <w:sz w:val="28"/>
                <w:szCs w:val="28"/>
              </w:rPr>
              <w:t xml:space="preserve"> муниципального образования</w:t>
            </w:r>
          </w:p>
        </w:tc>
      </w:tr>
      <w:tr w:rsidR="00A8259F" w:rsidRPr="00DD01C8" w14:paraId="2072E99C" w14:textId="77777777" w:rsidTr="00BB3C29">
        <w:trPr>
          <w:trHeight w:val="70"/>
        </w:trPr>
        <w:tc>
          <w:tcPr>
            <w:tcW w:w="534" w:type="dxa"/>
            <w:tcBorders>
              <w:bottom w:val="single" w:sz="4" w:space="0" w:color="auto"/>
            </w:tcBorders>
          </w:tcPr>
          <w:p w14:paraId="0E86A178" w14:textId="2579D3CC" w:rsidR="00A8259F" w:rsidRPr="00DD01C8" w:rsidRDefault="00BB3C29" w:rsidP="002360C2">
            <w:pPr>
              <w:spacing w:line="276" w:lineRule="auto"/>
              <w:jc w:val="both"/>
              <w:rPr>
                <w:sz w:val="28"/>
                <w:szCs w:val="28"/>
              </w:rPr>
            </w:pPr>
            <w:r>
              <w:rPr>
                <w:sz w:val="28"/>
                <w:szCs w:val="28"/>
              </w:rPr>
              <w:t>3</w:t>
            </w:r>
            <w:r w:rsidR="00A8259F" w:rsidRPr="00DD01C8">
              <w:rPr>
                <w:sz w:val="28"/>
                <w:szCs w:val="28"/>
              </w:rPr>
              <w:t>.</w:t>
            </w:r>
          </w:p>
        </w:tc>
        <w:tc>
          <w:tcPr>
            <w:tcW w:w="1984" w:type="dxa"/>
            <w:tcBorders>
              <w:bottom w:val="single" w:sz="4" w:space="0" w:color="auto"/>
            </w:tcBorders>
          </w:tcPr>
          <w:p w14:paraId="5DED25A0" w14:textId="0703AA3B" w:rsidR="00A8259F" w:rsidRPr="00DD01C8" w:rsidRDefault="00A8259F" w:rsidP="002360C2">
            <w:pPr>
              <w:spacing w:line="276" w:lineRule="auto"/>
              <w:jc w:val="both"/>
              <w:rPr>
                <w:sz w:val="28"/>
                <w:szCs w:val="28"/>
              </w:rPr>
            </w:pPr>
            <w:r w:rsidRPr="00DD01C8">
              <w:rPr>
                <w:sz w:val="28"/>
                <w:szCs w:val="28"/>
              </w:rPr>
              <w:t>Цель Программы</w:t>
            </w:r>
          </w:p>
        </w:tc>
        <w:tc>
          <w:tcPr>
            <w:tcW w:w="7053" w:type="dxa"/>
            <w:tcBorders>
              <w:bottom w:val="single" w:sz="4" w:space="0" w:color="auto"/>
            </w:tcBorders>
          </w:tcPr>
          <w:p w14:paraId="3CEB0D88" w14:textId="0E22E537" w:rsidR="00FE5DA2" w:rsidRPr="00BB3C29" w:rsidRDefault="00BF5D37" w:rsidP="002360C2">
            <w:pPr>
              <w:pStyle w:val="a7"/>
              <w:numPr>
                <w:ilvl w:val="0"/>
                <w:numId w:val="4"/>
              </w:numPr>
              <w:spacing w:line="276" w:lineRule="auto"/>
              <w:ind w:left="-85" w:firstLine="283"/>
              <w:jc w:val="both"/>
              <w:rPr>
                <w:rFonts w:ascii="PT Serif" w:hAnsi="PT Serif"/>
                <w:color w:val="22272F"/>
                <w:sz w:val="23"/>
                <w:szCs w:val="23"/>
                <w:shd w:val="clear" w:color="auto" w:fill="FFFFFF"/>
              </w:rPr>
            </w:pPr>
            <w:r w:rsidRPr="00BB3C29">
              <w:rPr>
                <w:bCs/>
                <w:sz w:val="28"/>
                <w:szCs w:val="28"/>
              </w:rPr>
              <w:t xml:space="preserve">Обеспечение населения </w:t>
            </w:r>
            <w:proofErr w:type="spellStart"/>
            <w:r w:rsidRPr="00BB3C29">
              <w:rPr>
                <w:bCs/>
                <w:sz w:val="28"/>
                <w:szCs w:val="28"/>
              </w:rPr>
              <w:t>р.п</w:t>
            </w:r>
            <w:proofErr w:type="spellEnd"/>
            <w:r w:rsidRPr="00BB3C29">
              <w:rPr>
                <w:bCs/>
                <w:sz w:val="28"/>
                <w:szCs w:val="28"/>
              </w:rPr>
              <w:t>. Листвянка питьевой водой, соответствующей требованиям безопасности и безвредности</w:t>
            </w:r>
            <w:r w:rsidR="004303F0" w:rsidRPr="004303F0">
              <w:rPr>
                <w:bCs/>
                <w:sz w:val="28"/>
                <w:szCs w:val="28"/>
              </w:rPr>
              <w:t xml:space="preserve"> установленным в технических регламентах и санитарно-эпидемиологических правилах</w:t>
            </w:r>
          </w:p>
        </w:tc>
      </w:tr>
      <w:tr w:rsidR="00A8259F" w:rsidRPr="00DD01C8" w14:paraId="1A888461" w14:textId="77777777" w:rsidTr="00BB3C29">
        <w:trPr>
          <w:trHeight w:val="1925"/>
        </w:trPr>
        <w:tc>
          <w:tcPr>
            <w:tcW w:w="534" w:type="dxa"/>
            <w:tcBorders>
              <w:top w:val="single" w:sz="4" w:space="0" w:color="auto"/>
            </w:tcBorders>
          </w:tcPr>
          <w:p w14:paraId="7378B8EC" w14:textId="35ED208F" w:rsidR="00A8259F" w:rsidRPr="00DD01C8" w:rsidRDefault="00BB3C29" w:rsidP="002360C2">
            <w:pPr>
              <w:spacing w:line="276" w:lineRule="auto"/>
              <w:jc w:val="both"/>
              <w:rPr>
                <w:sz w:val="28"/>
                <w:szCs w:val="28"/>
              </w:rPr>
            </w:pPr>
            <w:r>
              <w:rPr>
                <w:sz w:val="28"/>
                <w:szCs w:val="28"/>
              </w:rPr>
              <w:t>4.</w:t>
            </w:r>
          </w:p>
        </w:tc>
        <w:tc>
          <w:tcPr>
            <w:tcW w:w="1984" w:type="dxa"/>
            <w:tcBorders>
              <w:top w:val="single" w:sz="4" w:space="0" w:color="auto"/>
            </w:tcBorders>
          </w:tcPr>
          <w:p w14:paraId="795B18DD" w14:textId="77777777" w:rsidR="00A8259F" w:rsidRPr="00DD01C8" w:rsidRDefault="00A8259F" w:rsidP="002360C2">
            <w:pPr>
              <w:spacing w:line="276" w:lineRule="auto"/>
              <w:jc w:val="both"/>
              <w:rPr>
                <w:sz w:val="28"/>
                <w:szCs w:val="28"/>
              </w:rPr>
            </w:pPr>
            <w:r w:rsidRPr="00DD01C8">
              <w:rPr>
                <w:sz w:val="28"/>
                <w:szCs w:val="28"/>
              </w:rPr>
              <w:t>Задачи Программы</w:t>
            </w:r>
          </w:p>
        </w:tc>
        <w:tc>
          <w:tcPr>
            <w:tcW w:w="7053" w:type="dxa"/>
            <w:tcBorders>
              <w:top w:val="single" w:sz="4" w:space="0" w:color="auto"/>
            </w:tcBorders>
          </w:tcPr>
          <w:p w14:paraId="3D90EF93" w14:textId="569D23AF" w:rsidR="00BB3C29" w:rsidRPr="00BB3C29" w:rsidRDefault="00BB3C29" w:rsidP="002360C2">
            <w:pPr>
              <w:pStyle w:val="a7"/>
              <w:numPr>
                <w:ilvl w:val="0"/>
                <w:numId w:val="4"/>
              </w:numPr>
              <w:spacing w:line="276" w:lineRule="auto"/>
              <w:ind w:left="-85" w:firstLine="283"/>
              <w:jc w:val="both"/>
              <w:rPr>
                <w:bCs/>
                <w:sz w:val="28"/>
                <w:szCs w:val="28"/>
              </w:rPr>
            </w:pPr>
            <w:r>
              <w:rPr>
                <w:bCs/>
                <w:sz w:val="28"/>
                <w:szCs w:val="28"/>
              </w:rPr>
              <w:t>п</w:t>
            </w:r>
            <w:r w:rsidRPr="00BB3C29">
              <w:rPr>
                <w:bCs/>
                <w:sz w:val="28"/>
                <w:szCs w:val="28"/>
              </w:rPr>
              <w:t>овышение качества питьевой воды посредством модернизации систем водоснабжения и водоподготовки с использованием перспективных технологий</w:t>
            </w:r>
            <w:r>
              <w:rPr>
                <w:bCs/>
                <w:sz w:val="28"/>
                <w:szCs w:val="28"/>
              </w:rPr>
              <w:t>;</w:t>
            </w:r>
          </w:p>
          <w:p w14:paraId="6B00D82B" w14:textId="77777777" w:rsidR="00010641" w:rsidRDefault="00BB3C29" w:rsidP="002360C2">
            <w:pPr>
              <w:pStyle w:val="a7"/>
              <w:numPr>
                <w:ilvl w:val="0"/>
                <w:numId w:val="4"/>
              </w:numPr>
              <w:spacing w:line="276" w:lineRule="auto"/>
              <w:ind w:left="-85" w:firstLine="283"/>
              <w:jc w:val="both"/>
              <w:rPr>
                <w:bCs/>
                <w:sz w:val="28"/>
                <w:szCs w:val="28"/>
              </w:rPr>
            </w:pPr>
            <w:r w:rsidRPr="00BB3C29">
              <w:rPr>
                <w:bCs/>
                <w:sz w:val="28"/>
                <w:szCs w:val="28"/>
              </w:rPr>
              <w:t xml:space="preserve">повышение доли населения </w:t>
            </w:r>
            <w:proofErr w:type="spellStart"/>
            <w:r>
              <w:rPr>
                <w:bCs/>
                <w:sz w:val="28"/>
                <w:szCs w:val="28"/>
              </w:rPr>
              <w:t>р.п</w:t>
            </w:r>
            <w:proofErr w:type="spellEnd"/>
            <w:r>
              <w:rPr>
                <w:bCs/>
                <w:sz w:val="28"/>
                <w:szCs w:val="28"/>
              </w:rPr>
              <w:t xml:space="preserve">. Листвянка </w:t>
            </w:r>
            <w:r w:rsidRPr="00BB3C29">
              <w:rPr>
                <w:bCs/>
                <w:sz w:val="28"/>
                <w:szCs w:val="28"/>
              </w:rPr>
              <w:t>обеспеченного качественной питьевой водой из систем централизованного водоснабжения</w:t>
            </w:r>
            <w:r w:rsidR="00ED7A4B">
              <w:rPr>
                <w:bCs/>
                <w:sz w:val="28"/>
                <w:szCs w:val="28"/>
              </w:rPr>
              <w:t>;</w:t>
            </w:r>
          </w:p>
          <w:p w14:paraId="409E78AE" w14:textId="1C6994C1" w:rsidR="00ED7A4B" w:rsidRPr="00BB3C29" w:rsidRDefault="00ED7A4B" w:rsidP="002360C2">
            <w:pPr>
              <w:pStyle w:val="a7"/>
              <w:numPr>
                <w:ilvl w:val="0"/>
                <w:numId w:val="4"/>
              </w:numPr>
              <w:spacing w:line="276" w:lineRule="auto"/>
              <w:ind w:left="-85" w:firstLine="283"/>
              <w:jc w:val="both"/>
              <w:rPr>
                <w:bCs/>
                <w:sz w:val="28"/>
                <w:szCs w:val="28"/>
              </w:rPr>
            </w:pPr>
            <w:r w:rsidRPr="00ED7A4B">
              <w:rPr>
                <w:bCs/>
                <w:sz w:val="28"/>
                <w:szCs w:val="28"/>
              </w:rPr>
              <w:t>повышение уровня благоустройства и улучшение экологической обстановки</w:t>
            </w:r>
            <w:r>
              <w:rPr>
                <w:bCs/>
                <w:sz w:val="28"/>
                <w:szCs w:val="28"/>
              </w:rPr>
              <w:t>.</w:t>
            </w:r>
          </w:p>
        </w:tc>
      </w:tr>
      <w:tr w:rsidR="00BF5D37" w:rsidRPr="00DD01C8" w14:paraId="0831B2FD" w14:textId="77777777" w:rsidTr="00100F17">
        <w:tc>
          <w:tcPr>
            <w:tcW w:w="534" w:type="dxa"/>
          </w:tcPr>
          <w:p w14:paraId="27881E56" w14:textId="52FA38F2" w:rsidR="00BF5D37" w:rsidRPr="00DD01C8" w:rsidRDefault="00BB3C29" w:rsidP="002360C2">
            <w:pPr>
              <w:spacing w:line="276" w:lineRule="auto"/>
              <w:jc w:val="both"/>
              <w:rPr>
                <w:sz w:val="28"/>
                <w:szCs w:val="28"/>
              </w:rPr>
            </w:pPr>
            <w:r>
              <w:rPr>
                <w:sz w:val="28"/>
                <w:szCs w:val="28"/>
              </w:rPr>
              <w:t>5.</w:t>
            </w:r>
          </w:p>
        </w:tc>
        <w:tc>
          <w:tcPr>
            <w:tcW w:w="1984" w:type="dxa"/>
          </w:tcPr>
          <w:p w14:paraId="2C009C7D" w14:textId="1D396026" w:rsidR="00BF5D37" w:rsidRPr="00DD01C8" w:rsidRDefault="00BF5D37" w:rsidP="002360C2">
            <w:pPr>
              <w:spacing w:line="276" w:lineRule="auto"/>
              <w:jc w:val="both"/>
              <w:rPr>
                <w:sz w:val="28"/>
                <w:szCs w:val="28"/>
              </w:rPr>
            </w:pPr>
            <w:r>
              <w:rPr>
                <w:sz w:val="28"/>
                <w:szCs w:val="28"/>
              </w:rPr>
              <w:t>Сроки реализации</w:t>
            </w:r>
            <w:r w:rsidR="002A6C7D">
              <w:rPr>
                <w:sz w:val="28"/>
                <w:szCs w:val="28"/>
              </w:rPr>
              <w:t xml:space="preserve"> Программы</w:t>
            </w:r>
            <w:r>
              <w:rPr>
                <w:sz w:val="28"/>
                <w:szCs w:val="28"/>
              </w:rPr>
              <w:t xml:space="preserve"> </w:t>
            </w:r>
          </w:p>
        </w:tc>
        <w:tc>
          <w:tcPr>
            <w:tcW w:w="7053" w:type="dxa"/>
            <w:vAlign w:val="center"/>
          </w:tcPr>
          <w:p w14:paraId="2E8039AF" w14:textId="4ABFA1F0" w:rsidR="00BF5D37" w:rsidRDefault="00BF5D37" w:rsidP="00100F17">
            <w:pPr>
              <w:spacing w:line="276" w:lineRule="auto"/>
              <w:jc w:val="center"/>
              <w:rPr>
                <w:bCs/>
                <w:sz w:val="28"/>
                <w:szCs w:val="28"/>
              </w:rPr>
            </w:pPr>
            <w:r>
              <w:rPr>
                <w:bCs/>
                <w:sz w:val="28"/>
                <w:szCs w:val="28"/>
              </w:rPr>
              <w:t>2022 – 202</w:t>
            </w:r>
            <w:r w:rsidR="0077561C">
              <w:rPr>
                <w:bCs/>
                <w:sz w:val="28"/>
                <w:szCs w:val="28"/>
                <w:lang w:val="en-US"/>
              </w:rPr>
              <w:t>6</w:t>
            </w:r>
            <w:r>
              <w:rPr>
                <w:bCs/>
                <w:sz w:val="28"/>
                <w:szCs w:val="28"/>
              </w:rPr>
              <w:t xml:space="preserve"> год</w:t>
            </w:r>
            <w:r w:rsidR="0004215B">
              <w:rPr>
                <w:bCs/>
                <w:sz w:val="28"/>
                <w:szCs w:val="28"/>
              </w:rPr>
              <w:t>ы</w:t>
            </w:r>
          </w:p>
        </w:tc>
      </w:tr>
      <w:tr w:rsidR="00A8259F" w:rsidRPr="00DD01C8" w14:paraId="15B9D190" w14:textId="77777777" w:rsidTr="00BB3C29">
        <w:tc>
          <w:tcPr>
            <w:tcW w:w="534" w:type="dxa"/>
          </w:tcPr>
          <w:p w14:paraId="024B3690" w14:textId="77777777" w:rsidR="00A8259F" w:rsidRPr="00DD01C8" w:rsidRDefault="00A8259F" w:rsidP="002360C2">
            <w:pPr>
              <w:spacing w:line="276" w:lineRule="auto"/>
              <w:jc w:val="both"/>
              <w:rPr>
                <w:sz w:val="28"/>
                <w:szCs w:val="28"/>
              </w:rPr>
            </w:pPr>
            <w:r w:rsidRPr="00DD01C8">
              <w:rPr>
                <w:sz w:val="28"/>
                <w:szCs w:val="28"/>
              </w:rPr>
              <w:t>6.</w:t>
            </w:r>
          </w:p>
        </w:tc>
        <w:tc>
          <w:tcPr>
            <w:tcW w:w="1984" w:type="dxa"/>
          </w:tcPr>
          <w:p w14:paraId="1A78E411" w14:textId="77777777" w:rsidR="00A8259F" w:rsidRPr="00DD01C8" w:rsidRDefault="00A8259F" w:rsidP="002360C2">
            <w:pPr>
              <w:spacing w:line="276" w:lineRule="auto"/>
              <w:jc w:val="both"/>
              <w:rPr>
                <w:sz w:val="28"/>
                <w:szCs w:val="28"/>
              </w:rPr>
            </w:pPr>
            <w:r w:rsidRPr="00DD01C8">
              <w:rPr>
                <w:sz w:val="28"/>
                <w:szCs w:val="28"/>
              </w:rPr>
              <w:t>Перечень основных мероприятий Программы</w:t>
            </w:r>
          </w:p>
        </w:tc>
        <w:tc>
          <w:tcPr>
            <w:tcW w:w="7053" w:type="dxa"/>
          </w:tcPr>
          <w:p w14:paraId="0166E0A6" w14:textId="6BE62D55" w:rsidR="00EC29CE" w:rsidRDefault="00EC29CE" w:rsidP="003B0AFE">
            <w:pPr>
              <w:pStyle w:val="a7"/>
              <w:numPr>
                <w:ilvl w:val="0"/>
                <w:numId w:val="9"/>
              </w:numPr>
              <w:spacing w:line="276" w:lineRule="auto"/>
              <w:ind w:left="0" w:firstLine="207"/>
              <w:jc w:val="both"/>
              <w:rPr>
                <w:bCs/>
                <w:sz w:val="28"/>
                <w:szCs w:val="28"/>
              </w:rPr>
            </w:pPr>
            <w:r w:rsidRPr="00010641">
              <w:rPr>
                <w:bCs/>
                <w:sz w:val="28"/>
                <w:szCs w:val="28"/>
              </w:rPr>
              <w:t>Актуализация схемы водоснабжения и водоотведения территории Листвянского МО.</w:t>
            </w:r>
          </w:p>
          <w:p w14:paraId="53989F33" w14:textId="50AA0C75" w:rsidR="0004215B" w:rsidRDefault="00EC29CE" w:rsidP="003B0AFE">
            <w:pPr>
              <w:pStyle w:val="a7"/>
              <w:numPr>
                <w:ilvl w:val="0"/>
                <w:numId w:val="9"/>
              </w:numPr>
              <w:spacing w:line="276" w:lineRule="auto"/>
              <w:ind w:left="0" w:firstLine="207"/>
              <w:jc w:val="both"/>
              <w:rPr>
                <w:bCs/>
                <w:sz w:val="28"/>
                <w:szCs w:val="28"/>
              </w:rPr>
            </w:pPr>
            <w:r w:rsidRPr="00010641">
              <w:rPr>
                <w:bCs/>
                <w:sz w:val="28"/>
                <w:szCs w:val="28"/>
              </w:rPr>
              <w:t xml:space="preserve">Разработка проектной документации по объекту «Водоснабжение (1 этап) п. Листвянка Иркутского </w:t>
            </w:r>
            <w:proofErr w:type="spellStart"/>
            <w:r w:rsidRPr="00010641">
              <w:rPr>
                <w:bCs/>
                <w:sz w:val="28"/>
                <w:szCs w:val="28"/>
              </w:rPr>
              <w:t>района</w:t>
            </w:r>
            <w:proofErr w:type="spellEnd"/>
            <w:r w:rsidRPr="00010641">
              <w:rPr>
                <w:bCs/>
                <w:sz w:val="28"/>
                <w:szCs w:val="28"/>
              </w:rPr>
              <w:t xml:space="preserve"> </w:t>
            </w:r>
            <w:proofErr w:type="spellStart"/>
            <w:r w:rsidRPr="00010641">
              <w:rPr>
                <w:bCs/>
                <w:sz w:val="28"/>
                <w:szCs w:val="28"/>
              </w:rPr>
              <w:t>Иркутскои</w:t>
            </w:r>
            <w:proofErr w:type="spellEnd"/>
            <w:r w:rsidRPr="00010641">
              <w:rPr>
                <w:bCs/>
                <w:sz w:val="28"/>
                <w:szCs w:val="28"/>
              </w:rPr>
              <w:t>̆ области»</w:t>
            </w:r>
            <w:r w:rsidR="003B0AFE">
              <w:rPr>
                <w:bCs/>
                <w:sz w:val="28"/>
                <w:szCs w:val="28"/>
              </w:rPr>
              <w:t>.</w:t>
            </w:r>
          </w:p>
          <w:p w14:paraId="4AF29B63" w14:textId="26ACBCD9" w:rsidR="003B0AFE" w:rsidRDefault="003B0AFE" w:rsidP="003B0AFE">
            <w:pPr>
              <w:pStyle w:val="a7"/>
              <w:numPr>
                <w:ilvl w:val="0"/>
                <w:numId w:val="9"/>
              </w:numPr>
              <w:spacing w:line="276" w:lineRule="auto"/>
              <w:ind w:left="0" w:firstLine="207"/>
              <w:jc w:val="both"/>
              <w:rPr>
                <w:bCs/>
                <w:sz w:val="28"/>
                <w:szCs w:val="28"/>
              </w:rPr>
            </w:pPr>
            <w:r>
              <w:rPr>
                <w:bCs/>
                <w:sz w:val="28"/>
                <w:szCs w:val="28"/>
              </w:rPr>
              <w:t>Получение положительных заключений государственных экспертиз.</w:t>
            </w:r>
          </w:p>
          <w:p w14:paraId="6324CC2D" w14:textId="4BD58A3A" w:rsidR="00586F3D" w:rsidRPr="0004215B" w:rsidRDefault="00EC29CE" w:rsidP="003B0AFE">
            <w:pPr>
              <w:pStyle w:val="a7"/>
              <w:numPr>
                <w:ilvl w:val="0"/>
                <w:numId w:val="9"/>
              </w:numPr>
              <w:spacing w:line="276" w:lineRule="auto"/>
              <w:ind w:left="0" w:firstLine="207"/>
              <w:jc w:val="both"/>
              <w:rPr>
                <w:bCs/>
                <w:sz w:val="28"/>
                <w:szCs w:val="28"/>
              </w:rPr>
            </w:pPr>
            <w:r w:rsidRPr="0004215B">
              <w:rPr>
                <w:bCs/>
                <w:sz w:val="28"/>
                <w:szCs w:val="28"/>
              </w:rPr>
              <w:t xml:space="preserve">Строительство объекта «Водоснабжение </w:t>
            </w:r>
            <w:proofErr w:type="spellStart"/>
            <w:r w:rsidR="000924B6">
              <w:rPr>
                <w:bCs/>
                <w:sz w:val="28"/>
                <w:szCs w:val="28"/>
              </w:rPr>
              <w:t>р.</w:t>
            </w:r>
            <w:r w:rsidRPr="0004215B">
              <w:rPr>
                <w:bCs/>
                <w:sz w:val="28"/>
                <w:szCs w:val="28"/>
              </w:rPr>
              <w:t>п</w:t>
            </w:r>
            <w:proofErr w:type="spellEnd"/>
            <w:r w:rsidRPr="0004215B">
              <w:rPr>
                <w:bCs/>
                <w:sz w:val="28"/>
                <w:szCs w:val="28"/>
              </w:rPr>
              <w:t xml:space="preserve">. Листвянка Иркутского </w:t>
            </w:r>
            <w:proofErr w:type="spellStart"/>
            <w:r w:rsidRPr="0004215B">
              <w:rPr>
                <w:bCs/>
                <w:sz w:val="28"/>
                <w:szCs w:val="28"/>
              </w:rPr>
              <w:t>района</w:t>
            </w:r>
            <w:proofErr w:type="spellEnd"/>
            <w:r w:rsidRPr="0004215B">
              <w:rPr>
                <w:bCs/>
                <w:sz w:val="28"/>
                <w:szCs w:val="28"/>
              </w:rPr>
              <w:t xml:space="preserve"> </w:t>
            </w:r>
            <w:proofErr w:type="spellStart"/>
            <w:r w:rsidRPr="0004215B">
              <w:rPr>
                <w:bCs/>
                <w:sz w:val="28"/>
                <w:szCs w:val="28"/>
              </w:rPr>
              <w:t>Иркутскои</w:t>
            </w:r>
            <w:proofErr w:type="spellEnd"/>
            <w:r w:rsidRPr="0004215B">
              <w:rPr>
                <w:bCs/>
                <w:sz w:val="28"/>
                <w:szCs w:val="28"/>
              </w:rPr>
              <w:t>̆ области</w:t>
            </w:r>
            <w:r w:rsidR="000924B6">
              <w:rPr>
                <w:bCs/>
                <w:sz w:val="28"/>
                <w:szCs w:val="28"/>
              </w:rPr>
              <w:t>. Магистральные водоводы (</w:t>
            </w:r>
            <w:r w:rsidR="000924B6" w:rsidRPr="0004215B">
              <w:rPr>
                <w:bCs/>
                <w:sz w:val="28"/>
                <w:szCs w:val="28"/>
              </w:rPr>
              <w:t>1 этап)</w:t>
            </w:r>
            <w:r w:rsidRPr="0004215B">
              <w:rPr>
                <w:bCs/>
                <w:sz w:val="28"/>
                <w:szCs w:val="28"/>
              </w:rPr>
              <w:t>»</w:t>
            </w:r>
            <w:r w:rsidR="003B0AFE">
              <w:rPr>
                <w:bCs/>
                <w:sz w:val="28"/>
                <w:szCs w:val="28"/>
              </w:rPr>
              <w:t>.</w:t>
            </w:r>
          </w:p>
        </w:tc>
      </w:tr>
      <w:tr w:rsidR="00A8259F" w:rsidRPr="00DD01C8" w14:paraId="5FD178C4" w14:textId="77777777" w:rsidTr="00100F17">
        <w:trPr>
          <w:trHeight w:val="841"/>
        </w:trPr>
        <w:tc>
          <w:tcPr>
            <w:tcW w:w="534" w:type="dxa"/>
          </w:tcPr>
          <w:p w14:paraId="14A9346B" w14:textId="77777777" w:rsidR="00A8259F" w:rsidRPr="00DD01C8" w:rsidRDefault="00A8259F" w:rsidP="002360C2">
            <w:pPr>
              <w:spacing w:line="276" w:lineRule="auto"/>
              <w:jc w:val="both"/>
              <w:rPr>
                <w:sz w:val="28"/>
                <w:szCs w:val="28"/>
              </w:rPr>
            </w:pPr>
            <w:r w:rsidRPr="00DD01C8">
              <w:rPr>
                <w:sz w:val="28"/>
                <w:szCs w:val="28"/>
              </w:rPr>
              <w:t>7.</w:t>
            </w:r>
          </w:p>
        </w:tc>
        <w:tc>
          <w:tcPr>
            <w:tcW w:w="1984" w:type="dxa"/>
          </w:tcPr>
          <w:p w14:paraId="3A4C9BB4" w14:textId="77777777" w:rsidR="00A8259F" w:rsidRPr="00DD01C8" w:rsidRDefault="00A8259F" w:rsidP="002360C2">
            <w:pPr>
              <w:spacing w:line="276" w:lineRule="auto"/>
              <w:jc w:val="both"/>
              <w:rPr>
                <w:sz w:val="28"/>
                <w:szCs w:val="28"/>
              </w:rPr>
            </w:pPr>
            <w:r w:rsidRPr="00DD01C8">
              <w:rPr>
                <w:sz w:val="28"/>
                <w:szCs w:val="28"/>
              </w:rPr>
              <w:t>Источники финансирования Программы</w:t>
            </w:r>
          </w:p>
        </w:tc>
        <w:tc>
          <w:tcPr>
            <w:tcW w:w="7053" w:type="dxa"/>
            <w:vAlign w:val="center"/>
          </w:tcPr>
          <w:p w14:paraId="10F0B70C" w14:textId="0D28F1C8" w:rsidR="00BF13C7" w:rsidRDefault="00BF13C7" w:rsidP="00100F17">
            <w:pPr>
              <w:spacing w:line="276" w:lineRule="auto"/>
              <w:jc w:val="center"/>
              <w:rPr>
                <w:sz w:val="28"/>
                <w:szCs w:val="28"/>
              </w:rPr>
            </w:pPr>
            <w:r>
              <w:rPr>
                <w:sz w:val="28"/>
                <w:szCs w:val="28"/>
              </w:rPr>
              <w:t>Бюджет Иркутской области</w:t>
            </w:r>
          </w:p>
          <w:p w14:paraId="58B98288" w14:textId="74C2C3E7" w:rsidR="0004215B" w:rsidRPr="0004215B" w:rsidRDefault="00586F3D" w:rsidP="00100F17">
            <w:pPr>
              <w:spacing w:line="276" w:lineRule="auto"/>
              <w:jc w:val="center"/>
              <w:rPr>
                <w:sz w:val="28"/>
                <w:szCs w:val="28"/>
              </w:rPr>
            </w:pPr>
            <w:r>
              <w:rPr>
                <w:sz w:val="28"/>
                <w:szCs w:val="28"/>
              </w:rPr>
              <w:t>Бюджет Листвянского</w:t>
            </w:r>
            <w:r w:rsidR="00A8259F" w:rsidRPr="00DD01C8">
              <w:rPr>
                <w:sz w:val="28"/>
                <w:szCs w:val="28"/>
              </w:rPr>
              <w:t xml:space="preserve"> муниципального образовани</w:t>
            </w:r>
            <w:r w:rsidR="00100F17">
              <w:rPr>
                <w:sz w:val="28"/>
                <w:szCs w:val="28"/>
              </w:rPr>
              <w:t>я</w:t>
            </w:r>
          </w:p>
        </w:tc>
      </w:tr>
      <w:tr w:rsidR="00A8259F" w:rsidRPr="00DD01C8" w14:paraId="626A853A" w14:textId="77777777" w:rsidTr="00BB3C29">
        <w:trPr>
          <w:trHeight w:val="841"/>
        </w:trPr>
        <w:tc>
          <w:tcPr>
            <w:tcW w:w="534" w:type="dxa"/>
          </w:tcPr>
          <w:p w14:paraId="0212DD7C" w14:textId="77777777" w:rsidR="00A8259F" w:rsidRPr="00DD01C8" w:rsidRDefault="00A8259F" w:rsidP="002360C2">
            <w:pPr>
              <w:spacing w:line="276" w:lineRule="auto"/>
              <w:jc w:val="both"/>
              <w:rPr>
                <w:sz w:val="28"/>
                <w:szCs w:val="28"/>
              </w:rPr>
            </w:pPr>
            <w:r w:rsidRPr="00DD01C8">
              <w:rPr>
                <w:sz w:val="28"/>
                <w:szCs w:val="28"/>
              </w:rPr>
              <w:lastRenderedPageBreak/>
              <w:t>8.</w:t>
            </w:r>
          </w:p>
        </w:tc>
        <w:tc>
          <w:tcPr>
            <w:tcW w:w="1984" w:type="dxa"/>
          </w:tcPr>
          <w:p w14:paraId="28C78F34" w14:textId="0AF5ED29" w:rsidR="00A8259F" w:rsidRPr="00DD01C8" w:rsidRDefault="00BF13C7" w:rsidP="002360C2">
            <w:pPr>
              <w:spacing w:line="276" w:lineRule="auto"/>
              <w:jc w:val="both"/>
              <w:rPr>
                <w:sz w:val="28"/>
                <w:szCs w:val="28"/>
              </w:rPr>
            </w:pPr>
            <w:r>
              <w:rPr>
                <w:sz w:val="28"/>
                <w:szCs w:val="28"/>
              </w:rPr>
              <w:t xml:space="preserve">Прогнозная (справочная) оценка ресурсного обеспечение </w:t>
            </w:r>
            <w:r w:rsidR="001A4B47">
              <w:rPr>
                <w:sz w:val="28"/>
                <w:szCs w:val="28"/>
              </w:rPr>
              <w:t>П</w:t>
            </w:r>
            <w:r>
              <w:rPr>
                <w:sz w:val="28"/>
                <w:szCs w:val="28"/>
              </w:rPr>
              <w:t>рограммы</w:t>
            </w:r>
          </w:p>
        </w:tc>
        <w:tc>
          <w:tcPr>
            <w:tcW w:w="7053" w:type="dxa"/>
          </w:tcPr>
          <w:p w14:paraId="11BEF6CD" w14:textId="52A6276C" w:rsidR="00A8259F" w:rsidRPr="00900DE6" w:rsidRDefault="00A8259F" w:rsidP="002360C2">
            <w:pPr>
              <w:spacing w:line="276" w:lineRule="auto"/>
              <w:jc w:val="both"/>
              <w:rPr>
                <w:bCs/>
                <w:sz w:val="28"/>
                <w:szCs w:val="28"/>
              </w:rPr>
            </w:pPr>
            <w:r w:rsidRPr="00900DE6">
              <w:rPr>
                <w:bCs/>
                <w:sz w:val="28"/>
                <w:szCs w:val="28"/>
              </w:rPr>
              <w:t>Общий объ</w:t>
            </w:r>
            <w:r w:rsidR="00CD47B8" w:rsidRPr="00900DE6">
              <w:rPr>
                <w:bCs/>
                <w:sz w:val="28"/>
                <w:szCs w:val="28"/>
              </w:rPr>
              <w:t>ё</w:t>
            </w:r>
            <w:r w:rsidRPr="00900DE6">
              <w:rPr>
                <w:bCs/>
                <w:sz w:val="28"/>
                <w:szCs w:val="28"/>
              </w:rPr>
              <w:t xml:space="preserve">м финансирования </w:t>
            </w:r>
            <w:r w:rsidR="00310076" w:rsidRPr="00900DE6">
              <w:rPr>
                <w:bCs/>
                <w:sz w:val="28"/>
                <w:szCs w:val="28"/>
              </w:rPr>
              <w:t xml:space="preserve">Программы составляет </w:t>
            </w:r>
            <w:r w:rsidR="00F326EB">
              <w:rPr>
                <w:bCs/>
                <w:sz w:val="28"/>
                <w:szCs w:val="28"/>
              </w:rPr>
              <w:t>46 810,088</w:t>
            </w:r>
            <w:r w:rsidR="00BD31BB" w:rsidRPr="00900DE6">
              <w:rPr>
                <w:bCs/>
                <w:sz w:val="28"/>
                <w:szCs w:val="28"/>
              </w:rPr>
              <w:t xml:space="preserve"> </w:t>
            </w:r>
            <w:proofErr w:type="spellStart"/>
            <w:r w:rsidR="00BD31BB" w:rsidRPr="00900DE6">
              <w:rPr>
                <w:bCs/>
                <w:sz w:val="28"/>
                <w:szCs w:val="28"/>
              </w:rPr>
              <w:t>тыс.</w:t>
            </w:r>
            <w:r w:rsidR="00F716CB" w:rsidRPr="00900DE6">
              <w:rPr>
                <w:bCs/>
                <w:sz w:val="28"/>
                <w:szCs w:val="28"/>
              </w:rPr>
              <w:t>руб</w:t>
            </w:r>
            <w:proofErr w:type="spellEnd"/>
            <w:r w:rsidR="00F716CB" w:rsidRPr="00900DE6">
              <w:rPr>
                <w:bCs/>
                <w:sz w:val="28"/>
                <w:szCs w:val="28"/>
              </w:rPr>
              <w:t>.</w:t>
            </w:r>
            <w:r w:rsidR="00BD31BB" w:rsidRPr="00900DE6">
              <w:rPr>
                <w:bCs/>
                <w:sz w:val="28"/>
                <w:szCs w:val="28"/>
              </w:rPr>
              <w:t>, в том числе:</w:t>
            </w:r>
          </w:p>
          <w:p w14:paraId="06C5B5D4" w14:textId="5AD5F46D" w:rsidR="0077561C" w:rsidRPr="0077561C" w:rsidRDefault="00873B1B" w:rsidP="002360C2">
            <w:pPr>
              <w:spacing w:line="276" w:lineRule="auto"/>
              <w:jc w:val="both"/>
              <w:rPr>
                <w:bCs/>
                <w:sz w:val="28"/>
                <w:szCs w:val="28"/>
              </w:rPr>
            </w:pPr>
            <w:r w:rsidRPr="00900DE6">
              <w:rPr>
                <w:bCs/>
                <w:sz w:val="28"/>
                <w:szCs w:val="28"/>
              </w:rPr>
              <w:t xml:space="preserve">2022 год – 250 </w:t>
            </w:r>
            <w:proofErr w:type="spellStart"/>
            <w:r w:rsidRPr="00900DE6">
              <w:rPr>
                <w:bCs/>
                <w:sz w:val="28"/>
                <w:szCs w:val="28"/>
              </w:rPr>
              <w:t>тыс.руб</w:t>
            </w:r>
            <w:proofErr w:type="spellEnd"/>
            <w:r w:rsidRPr="00900DE6">
              <w:rPr>
                <w:bCs/>
                <w:sz w:val="28"/>
                <w:szCs w:val="28"/>
              </w:rPr>
              <w:t>.</w:t>
            </w:r>
          </w:p>
          <w:p w14:paraId="24AAFA76" w14:textId="676AA8DA" w:rsidR="00BD31BB" w:rsidRPr="00900DE6" w:rsidRDefault="00BD31BB" w:rsidP="002360C2">
            <w:pPr>
              <w:spacing w:line="276" w:lineRule="auto"/>
              <w:jc w:val="both"/>
              <w:rPr>
                <w:bCs/>
                <w:sz w:val="28"/>
                <w:szCs w:val="28"/>
              </w:rPr>
            </w:pPr>
            <w:r w:rsidRPr="00900DE6">
              <w:rPr>
                <w:bCs/>
                <w:sz w:val="28"/>
                <w:szCs w:val="28"/>
              </w:rPr>
              <w:t xml:space="preserve">2023 год – </w:t>
            </w:r>
            <w:r w:rsidR="0077561C">
              <w:rPr>
                <w:bCs/>
                <w:sz w:val="28"/>
                <w:szCs w:val="28"/>
              </w:rPr>
              <w:t>0 руб.</w:t>
            </w:r>
          </w:p>
          <w:p w14:paraId="1E4230CF" w14:textId="48052ECA" w:rsidR="0077561C" w:rsidRDefault="00BD31BB" w:rsidP="002360C2">
            <w:pPr>
              <w:spacing w:line="276" w:lineRule="auto"/>
              <w:jc w:val="both"/>
              <w:rPr>
                <w:bCs/>
                <w:sz w:val="28"/>
                <w:szCs w:val="28"/>
              </w:rPr>
            </w:pPr>
            <w:r w:rsidRPr="00900DE6">
              <w:rPr>
                <w:bCs/>
                <w:sz w:val="28"/>
                <w:szCs w:val="28"/>
              </w:rPr>
              <w:t xml:space="preserve">2024 год </w:t>
            </w:r>
            <w:r w:rsidR="00CD47B8" w:rsidRPr="00900DE6">
              <w:rPr>
                <w:bCs/>
                <w:sz w:val="28"/>
                <w:szCs w:val="28"/>
              </w:rPr>
              <w:t>–</w:t>
            </w:r>
            <w:r w:rsidRPr="00900DE6">
              <w:rPr>
                <w:bCs/>
                <w:sz w:val="28"/>
                <w:szCs w:val="28"/>
              </w:rPr>
              <w:t xml:space="preserve"> </w:t>
            </w:r>
            <w:r w:rsidR="0077561C" w:rsidRPr="00900DE6">
              <w:rPr>
                <w:bCs/>
                <w:sz w:val="28"/>
                <w:szCs w:val="28"/>
              </w:rPr>
              <w:t xml:space="preserve">7 086,188 </w:t>
            </w:r>
            <w:proofErr w:type="spellStart"/>
            <w:r w:rsidR="0077561C" w:rsidRPr="00900DE6">
              <w:rPr>
                <w:bCs/>
                <w:sz w:val="28"/>
                <w:szCs w:val="28"/>
              </w:rPr>
              <w:t>тыс.руб</w:t>
            </w:r>
            <w:proofErr w:type="spellEnd"/>
            <w:r w:rsidR="0077561C" w:rsidRPr="00900DE6">
              <w:rPr>
                <w:bCs/>
                <w:sz w:val="28"/>
                <w:szCs w:val="28"/>
              </w:rPr>
              <w:t>.</w:t>
            </w:r>
          </w:p>
          <w:p w14:paraId="7B53DF08" w14:textId="7EFF8A01" w:rsidR="0077561C" w:rsidRDefault="0077561C" w:rsidP="002360C2">
            <w:pPr>
              <w:spacing w:line="276" w:lineRule="auto"/>
              <w:jc w:val="both"/>
              <w:rPr>
                <w:bCs/>
                <w:sz w:val="28"/>
                <w:szCs w:val="28"/>
              </w:rPr>
            </w:pPr>
            <w:r w:rsidRPr="00900DE6">
              <w:rPr>
                <w:bCs/>
                <w:sz w:val="28"/>
                <w:szCs w:val="28"/>
              </w:rPr>
              <w:t>202</w:t>
            </w:r>
            <w:r>
              <w:rPr>
                <w:bCs/>
                <w:sz w:val="28"/>
                <w:szCs w:val="28"/>
              </w:rPr>
              <w:t>5</w:t>
            </w:r>
            <w:r w:rsidRPr="00900DE6">
              <w:rPr>
                <w:bCs/>
                <w:sz w:val="28"/>
                <w:szCs w:val="28"/>
              </w:rPr>
              <w:t xml:space="preserve"> год</w:t>
            </w:r>
            <w:r>
              <w:rPr>
                <w:bCs/>
                <w:sz w:val="28"/>
                <w:szCs w:val="28"/>
              </w:rPr>
              <w:t xml:space="preserve"> – 0 руб.</w:t>
            </w:r>
          </w:p>
          <w:p w14:paraId="64806158" w14:textId="2AD2A698" w:rsidR="00BD31BB" w:rsidRPr="00900DE6" w:rsidRDefault="0077561C" w:rsidP="002360C2">
            <w:pPr>
              <w:spacing w:line="276" w:lineRule="auto"/>
              <w:jc w:val="both"/>
              <w:rPr>
                <w:bCs/>
                <w:sz w:val="28"/>
                <w:szCs w:val="28"/>
              </w:rPr>
            </w:pPr>
            <w:r w:rsidRPr="00900DE6">
              <w:rPr>
                <w:bCs/>
                <w:sz w:val="28"/>
                <w:szCs w:val="28"/>
              </w:rPr>
              <w:t>202</w:t>
            </w:r>
            <w:r>
              <w:rPr>
                <w:bCs/>
                <w:sz w:val="28"/>
                <w:szCs w:val="28"/>
              </w:rPr>
              <w:t>6</w:t>
            </w:r>
            <w:r w:rsidRPr="00900DE6">
              <w:rPr>
                <w:bCs/>
                <w:sz w:val="28"/>
                <w:szCs w:val="28"/>
              </w:rPr>
              <w:t xml:space="preserve"> год</w:t>
            </w:r>
            <w:r>
              <w:rPr>
                <w:bCs/>
                <w:sz w:val="28"/>
                <w:szCs w:val="28"/>
              </w:rPr>
              <w:t xml:space="preserve"> – </w:t>
            </w:r>
            <w:r w:rsidR="00F326EB">
              <w:rPr>
                <w:bCs/>
                <w:sz w:val="28"/>
                <w:szCs w:val="28"/>
              </w:rPr>
              <w:t>39 473,900</w:t>
            </w:r>
            <w:r w:rsidR="00CD47B8" w:rsidRPr="00900DE6">
              <w:rPr>
                <w:bCs/>
                <w:sz w:val="28"/>
                <w:szCs w:val="28"/>
              </w:rPr>
              <w:t xml:space="preserve"> </w:t>
            </w:r>
            <w:proofErr w:type="spellStart"/>
            <w:r w:rsidR="00CD47B8" w:rsidRPr="00900DE6">
              <w:rPr>
                <w:bCs/>
                <w:sz w:val="28"/>
                <w:szCs w:val="28"/>
              </w:rPr>
              <w:t>тыс.руб</w:t>
            </w:r>
            <w:proofErr w:type="spellEnd"/>
            <w:r w:rsidR="00CD47B8" w:rsidRPr="00900DE6">
              <w:rPr>
                <w:bCs/>
                <w:sz w:val="28"/>
                <w:szCs w:val="28"/>
              </w:rPr>
              <w:t>.</w:t>
            </w:r>
          </w:p>
          <w:p w14:paraId="4D2DCC85" w14:textId="77777777" w:rsidR="00CD47B8" w:rsidRPr="00900DE6" w:rsidRDefault="00CD47B8" w:rsidP="002360C2">
            <w:pPr>
              <w:spacing w:line="276" w:lineRule="auto"/>
              <w:jc w:val="both"/>
              <w:rPr>
                <w:bCs/>
                <w:sz w:val="28"/>
                <w:szCs w:val="28"/>
              </w:rPr>
            </w:pPr>
            <w:r w:rsidRPr="00900DE6">
              <w:rPr>
                <w:bCs/>
                <w:sz w:val="28"/>
                <w:szCs w:val="28"/>
              </w:rPr>
              <w:t xml:space="preserve">Объём финансирования за счёт планируемых средств </w:t>
            </w:r>
            <w:r w:rsidR="00873B1B" w:rsidRPr="00900DE6">
              <w:rPr>
                <w:bCs/>
                <w:sz w:val="28"/>
                <w:szCs w:val="28"/>
              </w:rPr>
              <w:t>областного бюджета:</w:t>
            </w:r>
          </w:p>
          <w:p w14:paraId="03EC0487" w14:textId="5C9ECE55" w:rsidR="00873B1B" w:rsidRDefault="00873B1B" w:rsidP="002360C2">
            <w:pPr>
              <w:spacing w:line="276" w:lineRule="auto"/>
              <w:jc w:val="both"/>
              <w:rPr>
                <w:bCs/>
                <w:sz w:val="28"/>
                <w:szCs w:val="28"/>
              </w:rPr>
            </w:pPr>
            <w:r w:rsidRPr="00900DE6">
              <w:rPr>
                <w:bCs/>
                <w:sz w:val="28"/>
                <w:szCs w:val="28"/>
              </w:rPr>
              <w:t xml:space="preserve">2022 год – 0 </w:t>
            </w:r>
            <w:proofErr w:type="spellStart"/>
            <w:r w:rsidRPr="00900DE6">
              <w:rPr>
                <w:bCs/>
                <w:sz w:val="28"/>
                <w:szCs w:val="28"/>
              </w:rPr>
              <w:t>тыс.руб</w:t>
            </w:r>
            <w:proofErr w:type="spellEnd"/>
            <w:r w:rsidRPr="00900DE6">
              <w:rPr>
                <w:bCs/>
                <w:sz w:val="28"/>
                <w:szCs w:val="28"/>
              </w:rPr>
              <w:t>.</w:t>
            </w:r>
          </w:p>
          <w:p w14:paraId="34DE7030" w14:textId="0D3E79C7" w:rsidR="0077561C" w:rsidRPr="00900DE6" w:rsidRDefault="0077561C" w:rsidP="002360C2">
            <w:pPr>
              <w:spacing w:line="276" w:lineRule="auto"/>
              <w:jc w:val="both"/>
              <w:rPr>
                <w:bCs/>
                <w:sz w:val="28"/>
                <w:szCs w:val="28"/>
              </w:rPr>
            </w:pPr>
            <w:r w:rsidRPr="00900DE6">
              <w:rPr>
                <w:bCs/>
                <w:sz w:val="28"/>
                <w:szCs w:val="28"/>
              </w:rPr>
              <w:t>202</w:t>
            </w:r>
            <w:r>
              <w:rPr>
                <w:bCs/>
                <w:sz w:val="28"/>
                <w:szCs w:val="28"/>
              </w:rPr>
              <w:t>3</w:t>
            </w:r>
            <w:r w:rsidRPr="00900DE6">
              <w:rPr>
                <w:bCs/>
                <w:sz w:val="28"/>
                <w:szCs w:val="28"/>
              </w:rPr>
              <w:t xml:space="preserve"> год</w:t>
            </w:r>
            <w:r>
              <w:rPr>
                <w:bCs/>
                <w:sz w:val="28"/>
                <w:szCs w:val="28"/>
              </w:rPr>
              <w:t xml:space="preserve"> – 0 руб.</w:t>
            </w:r>
          </w:p>
          <w:p w14:paraId="0FC4DEAC" w14:textId="69E9C8ED" w:rsidR="00873B1B" w:rsidRDefault="00873B1B" w:rsidP="002360C2">
            <w:pPr>
              <w:spacing w:line="276" w:lineRule="auto"/>
              <w:jc w:val="both"/>
              <w:rPr>
                <w:bCs/>
                <w:sz w:val="28"/>
                <w:szCs w:val="28"/>
              </w:rPr>
            </w:pPr>
            <w:r w:rsidRPr="00900DE6">
              <w:rPr>
                <w:bCs/>
                <w:sz w:val="28"/>
                <w:szCs w:val="28"/>
              </w:rPr>
              <w:t>202</w:t>
            </w:r>
            <w:r w:rsidR="0077561C">
              <w:rPr>
                <w:bCs/>
                <w:sz w:val="28"/>
                <w:szCs w:val="28"/>
              </w:rPr>
              <w:t>4</w:t>
            </w:r>
            <w:r w:rsidRPr="00900DE6">
              <w:rPr>
                <w:bCs/>
                <w:sz w:val="28"/>
                <w:szCs w:val="28"/>
              </w:rPr>
              <w:t xml:space="preserve"> год – 5 064,311 </w:t>
            </w:r>
            <w:proofErr w:type="spellStart"/>
            <w:r w:rsidRPr="00900DE6">
              <w:rPr>
                <w:bCs/>
                <w:sz w:val="28"/>
                <w:szCs w:val="28"/>
              </w:rPr>
              <w:t>тыс.руб</w:t>
            </w:r>
            <w:proofErr w:type="spellEnd"/>
            <w:r w:rsidRPr="00900DE6">
              <w:rPr>
                <w:bCs/>
                <w:sz w:val="28"/>
                <w:szCs w:val="28"/>
              </w:rPr>
              <w:t>.</w:t>
            </w:r>
          </w:p>
          <w:p w14:paraId="531BAC43" w14:textId="2095F122" w:rsidR="0077561C" w:rsidRPr="00900DE6" w:rsidRDefault="0077561C" w:rsidP="002360C2">
            <w:pPr>
              <w:spacing w:line="276" w:lineRule="auto"/>
              <w:jc w:val="both"/>
              <w:rPr>
                <w:bCs/>
                <w:sz w:val="28"/>
                <w:szCs w:val="28"/>
              </w:rPr>
            </w:pPr>
            <w:r w:rsidRPr="00900DE6">
              <w:rPr>
                <w:bCs/>
                <w:sz w:val="28"/>
                <w:szCs w:val="28"/>
              </w:rPr>
              <w:t>202</w:t>
            </w:r>
            <w:r>
              <w:rPr>
                <w:bCs/>
                <w:sz w:val="28"/>
                <w:szCs w:val="28"/>
              </w:rPr>
              <w:t>5</w:t>
            </w:r>
            <w:r w:rsidRPr="00900DE6">
              <w:rPr>
                <w:bCs/>
                <w:sz w:val="28"/>
                <w:szCs w:val="28"/>
              </w:rPr>
              <w:t xml:space="preserve"> год</w:t>
            </w:r>
            <w:r>
              <w:rPr>
                <w:bCs/>
                <w:sz w:val="28"/>
                <w:szCs w:val="28"/>
              </w:rPr>
              <w:t xml:space="preserve"> – 0 руб.</w:t>
            </w:r>
          </w:p>
          <w:p w14:paraId="4E4835E8" w14:textId="73B1A383" w:rsidR="00873B1B" w:rsidRPr="00900DE6" w:rsidRDefault="00873B1B" w:rsidP="002360C2">
            <w:pPr>
              <w:spacing w:line="276" w:lineRule="auto"/>
              <w:jc w:val="both"/>
              <w:rPr>
                <w:bCs/>
                <w:sz w:val="28"/>
                <w:szCs w:val="28"/>
              </w:rPr>
            </w:pPr>
            <w:r w:rsidRPr="00900DE6">
              <w:rPr>
                <w:bCs/>
                <w:sz w:val="28"/>
                <w:szCs w:val="28"/>
              </w:rPr>
              <w:t>202</w:t>
            </w:r>
            <w:r w:rsidR="0077561C">
              <w:rPr>
                <w:bCs/>
                <w:sz w:val="28"/>
                <w:szCs w:val="28"/>
              </w:rPr>
              <w:t>6</w:t>
            </w:r>
            <w:r w:rsidRPr="00900DE6">
              <w:rPr>
                <w:bCs/>
                <w:sz w:val="28"/>
                <w:szCs w:val="28"/>
              </w:rPr>
              <w:t xml:space="preserve"> год – </w:t>
            </w:r>
            <w:r w:rsidR="00F326EB">
              <w:rPr>
                <w:bCs/>
                <w:sz w:val="28"/>
                <w:szCs w:val="28"/>
              </w:rPr>
              <w:t>31 038,171</w:t>
            </w:r>
            <w:r w:rsidR="00284886" w:rsidRPr="00900DE6">
              <w:rPr>
                <w:bCs/>
                <w:sz w:val="28"/>
                <w:szCs w:val="28"/>
              </w:rPr>
              <w:t xml:space="preserve"> </w:t>
            </w:r>
            <w:proofErr w:type="spellStart"/>
            <w:r w:rsidR="00284886" w:rsidRPr="00900DE6">
              <w:rPr>
                <w:bCs/>
                <w:sz w:val="28"/>
                <w:szCs w:val="28"/>
              </w:rPr>
              <w:t>тыс.руб</w:t>
            </w:r>
            <w:proofErr w:type="spellEnd"/>
            <w:r w:rsidR="00284886" w:rsidRPr="00900DE6">
              <w:rPr>
                <w:bCs/>
                <w:sz w:val="28"/>
                <w:szCs w:val="28"/>
              </w:rPr>
              <w:t>.</w:t>
            </w:r>
          </w:p>
          <w:p w14:paraId="56AC9DC2" w14:textId="132179EE" w:rsidR="00873B1B" w:rsidRPr="00900DE6" w:rsidRDefault="00873B1B" w:rsidP="002360C2">
            <w:pPr>
              <w:spacing w:line="276" w:lineRule="auto"/>
              <w:jc w:val="both"/>
              <w:rPr>
                <w:bCs/>
                <w:sz w:val="28"/>
                <w:szCs w:val="28"/>
              </w:rPr>
            </w:pPr>
            <w:r w:rsidRPr="00900DE6">
              <w:rPr>
                <w:bCs/>
                <w:sz w:val="28"/>
                <w:szCs w:val="28"/>
              </w:rPr>
              <w:t>Объём финансирования за счёт плани</w:t>
            </w:r>
            <w:r w:rsidR="00F326EB">
              <w:rPr>
                <w:bCs/>
                <w:sz w:val="28"/>
                <w:szCs w:val="28"/>
              </w:rPr>
              <w:t>руемых средств местного бюджета</w:t>
            </w:r>
            <w:r w:rsidRPr="00900DE6">
              <w:rPr>
                <w:bCs/>
                <w:sz w:val="28"/>
                <w:szCs w:val="28"/>
              </w:rPr>
              <w:t>:</w:t>
            </w:r>
          </w:p>
          <w:p w14:paraId="3ABD61DD" w14:textId="3206827E" w:rsidR="00873B1B" w:rsidRDefault="00873B1B" w:rsidP="002360C2">
            <w:pPr>
              <w:spacing w:line="276" w:lineRule="auto"/>
              <w:jc w:val="both"/>
              <w:rPr>
                <w:bCs/>
                <w:sz w:val="28"/>
                <w:szCs w:val="28"/>
              </w:rPr>
            </w:pPr>
            <w:r w:rsidRPr="00900DE6">
              <w:rPr>
                <w:bCs/>
                <w:sz w:val="28"/>
                <w:szCs w:val="28"/>
              </w:rPr>
              <w:t xml:space="preserve">2022 год – </w:t>
            </w:r>
            <w:r w:rsidR="00284886" w:rsidRPr="00900DE6">
              <w:rPr>
                <w:bCs/>
                <w:sz w:val="28"/>
                <w:szCs w:val="28"/>
              </w:rPr>
              <w:t xml:space="preserve">250 </w:t>
            </w:r>
            <w:proofErr w:type="spellStart"/>
            <w:r w:rsidR="00284886" w:rsidRPr="00900DE6">
              <w:rPr>
                <w:bCs/>
                <w:sz w:val="28"/>
                <w:szCs w:val="28"/>
              </w:rPr>
              <w:t>тыс.руб</w:t>
            </w:r>
            <w:proofErr w:type="spellEnd"/>
            <w:r w:rsidR="00284886" w:rsidRPr="00900DE6">
              <w:rPr>
                <w:bCs/>
                <w:sz w:val="28"/>
                <w:szCs w:val="28"/>
              </w:rPr>
              <w:t>.</w:t>
            </w:r>
          </w:p>
          <w:p w14:paraId="3EC8D6F8" w14:textId="049F12A8" w:rsidR="0077561C" w:rsidRPr="00900DE6" w:rsidRDefault="0077561C" w:rsidP="002360C2">
            <w:pPr>
              <w:spacing w:line="276" w:lineRule="auto"/>
              <w:jc w:val="both"/>
              <w:rPr>
                <w:bCs/>
                <w:sz w:val="28"/>
                <w:szCs w:val="28"/>
              </w:rPr>
            </w:pPr>
            <w:r w:rsidRPr="00900DE6">
              <w:rPr>
                <w:bCs/>
                <w:sz w:val="28"/>
                <w:szCs w:val="28"/>
              </w:rPr>
              <w:t>202</w:t>
            </w:r>
            <w:r>
              <w:rPr>
                <w:bCs/>
                <w:sz w:val="28"/>
                <w:szCs w:val="28"/>
              </w:rPr>
              <w:t>3</w:t>
            </w:r>
            <w:r w:rsidRPr="00900DE6">
              <w:rPr>
                <w:bCs/>
                <w:sz w:val="28"/>
                <w:szCs w:val="28"/>
              </w:rPr>
              <w:t xml:space="preserve"> год</w:t>
            </w:r>
            <w:r>
              <w:rPr>
                <w:bCs/>
                <w:sz w:val="28"/>
                <w:szCs w:val="28"/>
              </w:rPr>
              <w:t xml:space="preserve"> – 0 руб.</w:t>
            </w:r>
          </w:p>
          <w:p w14:paraId="02A47F4F" w14:textId="341BBE9E" w:rsidR="00284886" w:rsidRPr="00900DE6" w:rsidRDefault="00873B1B" w:rsidP="002360C2">
            <w:pPr>
              <w:spacing w:line="276" w:lineRule="auto"/>
              <w:jc w:val="both"/>
              <w:rPr>
                <w:bCs/>
                <w:sz w:val="28"/>
                <w:szCs w:val="28"/>
              </w:rPr>
            </w:pPr>
            <w:r w:rsidRPr="00900DE6">
              <w:rPr>
                <w:bCs/>
                <w:sz w:val="28"/>
                <w:szCs w:val="28"/>
              </w:rPr>
              <w:t>202</w:t>
            </w:r>
            <w:r w:rsidR="0077561C">
              <w:rPr>
                <w:bCs/>
                <w:sz w:val="28"/>
                <w:szCs w:val="28"/>
              </w:rPr>
              <w:t>4</w:t>
            </w:r>
            <w:r w:rsidRPr="00900DE6">
              <w:rPr>
                <w:bCs/>
                <w:sz w:val="28"/>
                <w:szCs w:val="28"/>
              </w:rPr>
              <w:t xml:space="preserve"> год – 2</w:t>
            </w:r>
            <w:r w:rsidR="00284886" w:rsidRPr="00900DE6">
              <w:rPr>
                <w:bCs/>
                <w:sz w:val="28"/>
                <w:szCs w:val="28"/>
              </w:rPr>
              <w:t> </w:t>
            </w:r>
            <w:r w:rsidRPr="00900DE6">
              <w:rPr>
                <w:bCs/>
                <w:sz w:val="28"/>
                <w:szCs w:val="28"/>
              </w:rPr>
              <w:t>012</w:t>
            </w:r>
            <w:r w:rsidR="00284886" w:rsidRPr="00900DE6">
              <w:rPr>
                <w:bCs/>
                <w:sz w:val="28"/>
                <w:szCs w:val="28"/>
              </w:rPr>
              <w:t xml:space="preserve">,877 </w:t>
            </w:r>
            <w:proofErr w:type="spellStart"/>
            <w:r w:rsidR="00284886" w:rsidRPr="00900DE6">
              <w:rPr>
                <w:bCs/>
                <w:sz w:val="28"/>
                <w:szCs w:val="28"/>
              </w:rPr>
              <w:t>тыс.руб</w:t>
            </w:r>
            <w:proofErr w:type="spellEnd"/>
            <w:r w:rsidR="00284886" w:rsidRPr="00900DE6">
              <w:rPr>
                <w:bCs/>
                <w:sz w:val="28"/>
                <w:szCs w:val="28"/>
              </w:rPr>
              <w:t>.</w:t>
            </w:r>
          </w:p>
          <w:p w14:paraId="1668CBE5" w14:textId="659B7A04" w:rsidR="0077561C" w:rsidRDefault="00873B1B" w:rsidP="002360C2">
            <w:pPr>
              <w:spacing w:line="276" w:lineRule="auto"/>
              <w:jc w:val="both"/>
              <w:rPr>
                <w:bCs/>
                <w:sz w:val="28"/>
                <w:szCs w:val="28"/>
              </w:rPr>
            </w:pPr>
            <w:r w:rsidRPr="00900DE6">
              <w:rPr>
                <w:bCs/>
                <w:sz w:val="28"/>
                <w:szCs w:val="28"/>
              </w:rPr>
              <w:t>202</w:t>
            </w:r>
            <w:r w:rsidR="0077561C">
              <w:rPr>
                <w:bCs/>
                <w:sz w:val="28"/>
                <w:szCs w:val="28"/>
              </w:rPr>
              <w:t>5</w:t>
            </w:r>
            <w:r w:rsidRPr="00900DE6">
              <w:rPr>
                <w:bCs/>
                <w:sz w:val="28"/>
                <w:szCs w:val="28"/>
              </w:rPr>
              <w:t xml:space="preserve"> год</w:t>
            </w:r>
            <w:r w:rsidR="00284886" w:rsidRPr="00900DE6">
              <w:rPr>
                <w:bCs/>
                <w:sz w:val="28"/>
                <w:szCs w:val="28"/>
              </w:rPr>
              <w:t xml:space="preserve"> – </w:t>
            </w:r>
            <w:r w:rsidR="0077561C">
              <w:rPr>
                <w:bCs/>
                <w:sz w:val="28"/>
                <w:szCs w:val="28"/>
              </w:rPr>
              <w:t>0 руб.</w:t>
            </w:r>
          </w:p>
          <w:p w14:paraId="52F3C899" w14:textId="02F655C8" w:rsidR="00284886" w:rsidRPr="00900DE6" w:rsidRDefault="0077561C" w:rsidP="002360C2">
            <w:pPr>
              <w:spacing w:line="276" w:lineRule="auto"/>
              <w:jc w:val="both"/>
              <w:rPr>
                <w:bCs/>
                <w:sz w:val="28"/>
                <w:szCs w:val="28"/>
              </w:rPr>
            </w:pPr>
            <w:r w:rsidRPr="00900DE6">
              <w:rPr>
                <w:bCs/>
                <w:sz w:val="28"/>
                <w:szCs w:val="28"/>
              </w:rPr>
              <w:t>202</w:t>
            </w:r>
            <w:r>
              <w:rPr>
                <w:bCs/>
                <w:sz w:val="28"/>
                <w:szCs w:val="28"/>
              </w:rPr>
              <w:t>6</w:t>
            </w:r>
            <w:r w:rsidRPr="00900DE6">
              <w:rPr>
                <w:bCs/>
                <w:sz w:val="28"/>
                <w:szCs w:val="28"/>
              </w:rPr>
              <w:t xml:space="preserve"> год </w:t>
            </w:r>
            <w:r>
              <w:rPr>
                <w:bCs/>
                <w:sz w:val="28"/>
                <w:szCs w:val="28"/>
              </w:rPr>
              <w:t xml:space="preserve">– </w:t>
            </w:r>
            <w:r w:rsidR="00F326EB">
              <w:rPr>
                <w:bCs/>
                <w:sz w:val="28"/>
                <w:szCs w:val="28"/>
              </w:rPr>
              <w:t>9 771,917</w:t>
            </w:r>
            <w:r w:rsidR="00284886" w:rsidRPr="00900DE6">
              <w:rPr>
                <w:bCs/>
                <w:sz w:val="28"/>
                <w:szCs w:val="28"/>
              </w:rPr>
              <w:t xml:space="preserve"> </w:t>
            </w:r>
            <w:proofErr w:type="spellStart"/>
            <w:r w:rsidR="00284886" w:rsidRPr="00900DE6">
              <w:rPr>
                <w:bCs/>
                <w:sz w:val="28"/>
                <w:szCs w:val="28"/>
              </w:rPr>
              <w:t>тыс.руб</w:t>
            </w:r>
            <w:proofErr w:type="spellEnd"/>
            <w:r w:rsidR="00284886" w:rsidRPr="00900DE6">
              <w:rPr>
                <w:bCs/>
                <w:sz w:val="28"/>
                <w:szCs w:val="28"/>
              </w:rPr>
              <w:t>.</w:t>
            </w:r>
          </w:p>
          <w:p w14:paraId="0769017B" w14:textId="7B251347" w:rsidR="00284886" w:rsidRPr="00900DE6" w:rsidRDefault="00284886" w:rsidP="002360C2">
            <w:pPr>
              <w:spacing w:line="276" w:lineRule="auto"/>
              <w:jc w:val="both"/>
              <w:rPr>
                <w:bCs/>
                <w:sz w:val="28"/>
                <w:szCs w:val="28"/>
              </w:rPr>
            </w:pPr>
            <w:r w:rsidRPr="00900DE6">
              <w:rPr>
                <w:bCs/>
                <w:sz w:val="28"/>
                <w:szCs w:val="28"/>
              </w:rPr>
              <w:t>Объемы финансирования программы ежегодно уточняются при формировании местного бюджета на очередной финансовый год, исходя из возможностей местного бюджета и затрат, необходимых для реализации программы</w:t>
            </w:r>
          </w:p>
        </w:tc>
      </w:tr>
      <w:tr w:rsidR="00A8259F" w:rsidRPr="00DD01C8" w14:paraId="3CF3C30F" w14:textId="77777777" w:rsidTr="00BB3C29">
        <w:trPr>
          <w:trHeight w:val="841"/>
        </w:trPr>
        <w:tc>
          <w:tcPr>
            <w:tcW w:w="534" w:type="dxa"/>
          </w:tcPr>
          <w:p w14:paraId="2B85EF18" w14:textId="77777777" w:rsidR="00A8259F" w:rsidRPr="00DD01C8" w:rsidRDefault="00A8259F" w:rsidP="002360C2">
            <w:pPr>
              <w:spacing w:line="276" w:lineRule="auto"/>
              <w:jc w:val="both"/>
              <w:rPr>
                <w:sz w:val="28"/>
                <w:szCs w:val="28"/>
              </w:rPr>
            </w:pPr>
            <w:r w:rsidRPr="00DD01C8">
              <w:rPr>
                <w:sz w:val="28"/>
                <w:szCs w:val="28"/>
              </w:rPr>
              <w:t>9.</w:t>
            </w:r>
          </w:p>
        </w:tc>
        <w:tc>
          <w:tcPr>
            <w:tcW w:w="1984" w:type="dxa"/>
          </w:tcPr>
          <w:p w14:paraId="4C322A35" w14:textId="77777777" w:rsidR="00A8259F" w:rsidRPr="00DD01C8" w:rsidRDefault="00A8259F" w:rsidP="002360C2">
            <w:pPr>
              <w:spacing w:line="276" w:lineRule="auto"/>
              <w:jc w:val="both"/>
              <w:rPr>
                <w:sz w:val="28"/>
                <w:szCs w:val="28"/>
              </w:rPr>
            </w:pPr>
            <w:r w:rsidRPr="00DD01C8">
              <w:rPr>
                <w:sz w:val="28"/>
                <w:szCs w:val="28"/>
              </w:rPr>
              <w:t>Ожидаемые конечные результаты</w:t>
            </w:r>
          </w:p>
        </w:tc>
        <w:tc>
          <w:tcPr>
            <w:tcW w:w="7053" w:type="dxa"/>
          </w:tcPr>
          <w:p w14:paraId="2D3955BC" w14:textId="4E2C03F2" w:rsidR="00A8259F" w:rsidRPr="001A4B47" w:rsidRDefault="003C43B1" w:rsidP="001A4B47">
            <w:pPr>
              <w:pStyle w:val="a7"/>
              <w:numPr>
                <w:ilvl w:val="0"/>
                <w:numId w:val="16"/>
              </w:numPr>
              <w:autoSpaceDE w:val="0"/>
              <w:autoSpaceDN w:val="0"/>
              <w:adjustRightInd w:val="0"/>
              <w:spacing w:line="276" w:lineRule="auto"/>
              <w:ind w:left="0" w:firstLine="360"/>
              <w:jc w:val="both"/>
              <w:rPr>
                <w:sz w:val="28"/>
                <w:szCs w:val="28"/>
              </w:rPr>
            </w:pPr>
            <w:r w:rsidRPr="001A4B47">
              <w:rPr>
                <w:sz w:val="28"/>
                <w:szCs w:val="28"/>
              </w:rPr>
              <w:t xml:space="preserve">увеличение доли населения </w:t>
            </w:r>
            <w:proofErr w:type="spellStart"/>
            <w:r w:rsidR="001A4B47">
              <w:rPr>
                <w:sz w:val="28"/>
                <w:szCs w:val="28"/>
              </w:rPr>
              <w:t>р.п</w:t>
            </w:r>
            <w:proofErr w:type="spellEnd"/>
            <w:r w:rsidR="001A4B47">
              <w:rPr>
                <w:sz w:val="28"/>
                <w:szCs w:val="28"/>
              </w:rPr>
              <w:t xml:space="preserve">. Листвянка </w:t>
            </w:r>
            <w:r w:rsidR="001A4B47" w:rsidRPr="001A4B47">
              <w:rPr>
                <w:sz w:val="28"/>
                <w:szCs w:val="28"/>
              </w:rPr>
              <w:t>обеспеченных качественной питьевой водой;</w:t>
            </w:r>
          </w:p>
          <w:p w14:paraId="71AEF150" w14:textId="77777777" w:rsidR="001A4B47" w:rsidRPr="001A4B47" w:rsidRDefault="001A4B47" w:rsidP="001A4B47">
            <w:pPr>
              <w:pStyle w:val="a7"/>
              <w:numPr>
                <w:ilvl w:val="0"/>
                <w:numId w:val="16"/>
              </w:numPr>
              <w:autoSpaceDE w:val="0"/>
              <w:autoSpaceDN w:val="0"/>
              <w:adjustRightInd w:val="0"/>
              <w:spacing w:line="276" w:lineRule="auto"/>
              <w:ind w:left="0" w:firstLine="360"/>
              <w:jc w:val="both"/>
              <w:rPr>
                <w:sz w:val="28"/>
                <w:szCs w:val="28"/>
              </w:rPr>
            </w:pPr>
            <w:r w:rsidRPr="001A4B47">
              <w:rPr>
                <w:sz w:val="28"/>
                <w:szCs w:val="28"/>
              </w:rPr>
              <w:t>рациональное использование водных ресурсов;</w:t>
            </w:r>
          </w:p>
          <w:p w14:paraId="5A50293F" w14:textId="504B4D2C" w:rsidR="001A4B47" w:rsidRPr="001A4B47" w:rsidRDefault="001A4B47" w:rsidP="001A4B47">
            <w:pPr>
              <w:pStyle w:val="a7"/>
              <w:numPr>
                <w:ilvl w:val="0"/>
                <w:numId w:val="16"/>
              </w:numPr>
              <w:autoSpaceDE w:val="0"/>
              <w:autoSpaceDN w:val="0"/>
              <w:adjustRightInd w:val="0"/>
              <w:spacing w:line="276" w:lineRule="auto"/>
              <w:ind w:left="0" w:firstLine="360"/>
              <w:jc w:val="both"/>
              <w:rPr>
                <w:sz w:val="28"/>
                <w:szCs w:val="28"/>
              </w:rPr>
            </w:pPr>
            <w:r w:rsidRPr="001A4B47">
              <w:rPr>
                <w:sz w:val="28"/>
                <w:szCs w:val="28"/>
              </w:rPr>
              <w:t>приведение источников водоснабжения в соответствии с санитарными правилами и нормами;</w:t>
            </w:r>
          </w:p>
          <w:p w14:paraId="3B8A1FD3" w14:textId="43BBF8BD" w:rsidR="001A4B47" w:rsidRPr="001A4B47" w:rsidRDefault="001A4B47" w:rsidP="001A4B47">
            <w:pPr>
              <w:pStyle w:val="a7"/>
              <w:numPr>
                <w:ilvl w:val="0"/>
                <w:numId w:val="16"/>
              </w:numPr>
              <w:autoSpaceDE w:val="0"/>
              <w:autoSpaceDN w:val="0"/>
              <w:adjustRightInd w:val="0"/>
              <w:spacing w:line="276" w:lineRule="auto"/>
              <w:ind w:left="0" w:firstLine="360"/>
              <w:jc w:val="both"/>
              <w:rPr>
                <w:sz w:val="28"/>
                <w:szCs w:val="28"/>
              </w:rPr>
            </w:pPr>
            <w:r w:rsidRPr="001A4B47">
              <w:rPr>
                <w:sz w:val="28"/>
                <w:szCs w:val="28"/>
              </w:rPr>
              <w:t>снижение социальной напряжённости в поселении, сокращение количества жалоб и претензий к качеству и количеству питьевой воды</w:t>
            </w:r>
            <w:r>
              <w:rPr>
                <w:sz w:val="28"/>
                <w:szCs w:val="28"/>
              </w:rPr>
              <w:t>.</w:t>
            </w:r>
          </w:p>
        </w:tc>
      </w:tr>
      <w:bookmarkEnd w:id="0"/>
      <w:bookmarkEnd w:id="1"/>
    </w:tbl>
    <w:p w14:paraId="6E8EF561" w14:textId="77777777" w:rsidR="00A8259F" w:rsidRPr="00DD01C8" w:rsidRDefault="00A8259F" w:rsidP="002360C2">
      <w:pPr>
        <w:spacing w:line="276" w:lineRule="auto"/>
        <w:jc w:val="right"/>
        <w:rPr>
          <w:sz w:val="28"/>
          <w:szCs w:val="28"/>
        </w:rPr>
      </w:pPr>
    </w:p>
    <w:p w14:paraId="4B1F36BC" w14:textId="4AB8F11B" w:rsidR="00541FF6" w:rsidRPr="009E313D" w:rsidRDefault="00557EA3" w:rsidP="00557EA3">
      <w:pPr>
        <w:spacing w:line="276" w:lineRule="auto"/>
        <w:jc w:val="center"/>
        <w:rPr>
          <w:b/>
          <w:bCs/>
          <w:sz w:val="28"/>
          <w:szCs w:val="28"/>
        </w:rPr>
      </w:pPr>
      <w:r w:rsidRPr="009E313D">
        <w:rPr>
          <w:b/>
          <w:bCs/>
          <w:sz w:val="28"/>
          <w:szCs w:val="28"/>
        </w:rPr>
        <w:t>Р</w:t>
      </w:r>
      <w:r>
        <w:rPr>
          <w:b/>
          <w:bCs/>
          <w:sz w:val="28"/>
          <w:szCs w:val="28"/>
        </w:rPr>
        <w:t>аздел</w:t>
      </w:r>
      <w:r w:rsidRPr="009E313D">
        <w:rPr>
          <w:b/>
          <w:bCs/>
          <w:sz w:val="28"/>
          <w:szCs w:val="28"/>
        </w:rPr>
        <w:t xml:space="preserve"> 1</w:t>
      </w:r>
      <w:r>
        <w:rPr>
          <w:b/>
          <w:bCs/>
          <w:sz w:val="28"/>
          <w:szCs w:val="28"/>
        </w:rPr>
        <w:t xml:space="preserve">. </w:t>
      </w:r>
      <w:r w:rsidRPr="009E313D">
        <w:rPr>
          <w:b/>
          <w:bCs/>
          <w:sz w:val="28"/>
          <w:szCs w:val="28"/>
        </w:rPr>
        <w:t xml:space="preserve">ХАРАКТЕРИСТИКА ПРОБЛЕМЫ В СФЕРЕ ВОДОСНАБЖЕНИЯ </w:t>
      </w:r>
    </w:p>
    <w:p w14:paraId="434D520C" w14:textId="77777777" w:rsidR="00EC442F" w:rsidRDefault="00EC442F" w:rsidP="002360C2">
      <w:pPr>
        <w:spacing w:line="276" w:lineRule="auto"/>
        <w:ind w:firstLine="709"/>
        <w:jc w:val="both"/>
        <w:rPr>
          <w:sz w:val="28"/>
          <w:szCs w:val="28"/>
        </w:rPr>
      </w:pPr>
      <w:bookmarkStart w:id="2" w:name="_Toc523499238"/>
      <w:r w:rsidRPr="00EC442F">
        <w:rPr>
          <w:sz w:val="28"/>
          <w:szCs w:val="28"/>
        </w:rPr>
        <w:t xml:space="preserve">В Листвянском муниципальном образовании предусмотрена децентрализованная система </w:t>
      </w:r>
      <w:proofErr w:type="spellStart"/>
      <w:r w:rsidRPr="00EC442F">
        <w:rPr>
          <w:sz w:val="28"/>
          <w:szCs w:val="28"/>
        </w:rPr>
        <w:t>хозяйственно-питьевого</w:t>
      </w:r>
      <w:proofErr w:type="spellEnd"/>
      <w:r w:rsidRPr="00EC442F">
        <w:rPr>
          <w:sz w:val="28"/>
          <w:szCs w:val="28"/>
        </w:rPr>
        <w:t xml:space="preserve"> водоснабжения в р. п. </w:t>
      </w:r>
      <w:r w:rsidRPr="00EC442F">
        <w:rPr>
          <w:sz w:val="28"/>
          <w:szCs w:val="28"/>
        </w:rPr>
        <w:lastRenderedPageBreak/>
        <w:t xml:space="preserve">Листвянка за счет двух водозаборов из поверхностного источника-озера </w:t>
      </w:r>
      <w:proofErr w:type="spellStart"/>
      <w:r w:rsidRPr="00EC442F">
        <w:rPr>
          <w:sz w:val="28"/>
          <w:szCs w:val="28"/>
        </w:rPr>
        <w:t>Байкал</w:t>
      </w:r>
      <w:proofErr w:type="spellEnd"/>
      <w:r w:rsidRPr="00EC442F">
        <w:rPr>
          <w:sz w:val="28"/>
          <w:szCs w:val="28"/>
        </w:rPr>
        <w:t xml:space="preserve"> и водозаборных скважин, принадлежащих собственникам </w:t>
      </w:r>
      <w:proofErr w:type="spellStart"/>
      <w:r w:rsidRPr="00EC442F">
        <w:rPr>
          <w:sz w:val="28"/>
          <w:szCs w:val="28"/>
        </w:rPr>
        <w:t>застройки</w:t>
      </w:r>
      <w:proofErr w:type="spellEnd"/>
      <w:r w:rsidRPr="00EC442F">
        <w:rPr>
          <w:sz w:val="28"/>
          <w:szCs w:val="28"/>
        </w:rPr>
        <w:t xml:space="preserve">. </w:t>
      </w:r>
    </w:p>
    <w:p w14:paraId="3A01CC27" w14:textId="576B1D49" w:rsidR="00EC442F" w:rsidRPr="00EC442F" w:rsidRDefault="00EC442F" w:rsidP="002360C2">
      <w:pPr>
        <w:spacing w:line="276" w:lineRule="auto"/>
        <w:ind w:firstLine="709"/>
        <w:jc w:val="both"/>
        <w:rPr>
          <w:sz w:val="28"/>
          <w:szCs w:val="28"/>
        </w:rPr>
      </w:pPr>
      <w:r w:rsidRPr="00EC442F">
        <w:rPr>
          <w:sz w:val="28"/>
          <w:szCs w:val="28"/>
        </w:rPr>
        <w:t xml:space="preserve">В поселках Большие Коты, Никола, Ангарские Хутора население обеспечивается </w:t>
      </w:r>
      <w:proofErr w:type="spellStart"/>
      <w:r w:rsidRPr="00EC442F">
        <w:rPr>
          <w:sz w:val="28"/>
          <w:szCs w:val="28"/>
        </w:rPr>
        <w:t>водои</w:t>
      </w:r>
      <w:proofErr w:type="spellEnd"/>
      <w:r w:rsidRPr="00EC442F">
        <w:rPr>
          <w:sz w:val="28"/>
          <w:szCs w:val="28"/>
        </w:rPr>
        <w:t xml:space="preserve">̆ из собственных колодцев и скважин, а также </w:t>
      </w:r>
      <w:proofErr w:type="spellStart"/>
      <w:r w:rsidRPr="00EC442F">
        <w:rPr>
          <w:sz w:val="28"/>
          <w:szCs w:val="28"/>
        </w:rPr>
        <w:t>привознои</w:t>
      </w:r>
      <w:proofErr w:type="spellEnd"/>
      <w:r w:rsidRPr="00EC442F">
        <w:rPr>
          <w:sz w:val="28"/>
          <w:szCs w:val="28"/>
        </w:rPr>
        <w:t xml:space="preserve">̆ </w:t>
      </w:r>
      <w:proofErr w:type="spellStart"/>
      <w:r w:rsidRPr="00EC442F">
        <w:rPr>
          <w:sz w:val="28"/>
          <w:szCs w:val="28"/>
        </w:rPr>
        <w:t>водои</w:t>
      </w:r>
      <w:proofErr w:type="spellEnd"/>
      <w:r w:rsidRPr="00EC442F">
        <w:rPr>
          <w:sz w:val="28"/>
          <w:szCs w:val="28"/>
        </w:rPr>
        <w:t xml:space="preserve">̆. Водоснабжение поселка осуществляется от водозаборов </w:t>
      </w:r>
      <w:r>
        <w:rPr>
          <w:sz w:val="28"/>
          <w:szCs w:val="28"/>
        </w:rPr>
        <w:t>№1</w:t>
      </w:r>
      <w:r w:rsidRPr="00EC442F">
        <w:rPr>
          <w:sz w:val="28"/>
          <w:szCs w:val="28"/>
        </w:rPr>
        <w:t xml:space="preserve">, </w:t>
      </w:r>
      <w:r>
        <w:rPr>
          <w:sz w:val="28"/>
          <w:szCs w:val="28"/>
        </w:rPr>
        <w:t xml:space="preserve">№2 </w:t>
      </w:r>
      <w:r w:rsidRPr="00EC442F">
        <w:rPr>
          <w:sz w:val="28"/>
          <w:szCs w:val="28"/>
        </w:rPr>
        <w:t xml:space="preserve">ОАО «Областное жилищно-коммунальное </w:t>
      </w:r>
      <w:proofErr w:type="spellStart"/>
      <w:r w:rsidRPr="00EC442F">
        <w:rPr>
          <w:sz w:val="28"/>
          <w:szCs w:val="28"/>
        </w:rPr>
        <w:t>хозяйство</w:t>
      </w:r>
      <w:proofErr w:type="spellEnd"/>
      <w:r w:rsidRPr="00EC442F">
        <w:rPr>
          <w:sz w:val="28"/>
          <w:szCs w:val="28"/>
        </w:rPr>
        <w:t>», не имеющих утвержденных</w:t>
      </w:r>
      <w:r>
        <w:rPr>
          <w:sz w:val="28"/>
          <w:szCs w:val="28"/>
        </w:rPr>
        <w:t xml:space="preserve"> з</w:t>
      </w:r>
      <w:r w:rsidRPr="00EC442F">
        <w:rPr>
          <w:sz w:val="28"/>
          <w:szCs w:val="28"/>
        </w:rPr>
        <w:t xml:space="preserve">он </w:t>
      </w:r>
      <w:proofErr w:type="spellStart"/>
      <w:r w:rsidRPr="00EC442F">
        <w:rPr>
          <w:sz w:val="28"/>
          <w:szCs w:val="28"/>
        </w:rPr>
        <w:t>санитарнои</w:t>
      </w:r>
      <w:proofErr w:type="spellEnd"/>
      <w:r w:rsidRPr="00EC442F">
        <w:rPr>
          <w:sz w:val="28"/>
          <w:szCs w:val="28"/>
        </w:rPr>
        <w:t xml:space="preserve">̆ охраны 1,2,3 поясов. Вода поступает потребителям через магистральные и разводящие водопроводные сети. </w:t>
      </w:r>
    </w:p>
    <w:p w14:paraId="7201DA25" w14:textId="17674DF1" w:rsidR="00EC442F" w:rsidRPr="00EC442F" w:rsidRDefault="00EC442F" w:rsidP="002360C2">
      <w:pPr>
        <w:spacing w:line="276" w:lineRule="auto"/>
        <w:ind w:firstLine="709"/>
        <w:jc w:val="both"/>
        <w:rPr>
          <w:sz w:val="28"/>
          <w:szCs w:val="28"/>
        </w:rPr>
      </w:pPr>
      <w:r w:rsidRPr="009E313D">
        <w:rPr>
          <w:sz w:val="28"/>
          <w:szCs w:val="28"/>
          <w:u w:val="single"/>
        </w:rPr>
        <w:t xml:space="preserve">Водозабор </w:t>
      </w:r>
      <w:r w:rsidR="009E313D" w:rsidRPr="009E313D">
        <w:rPr>
          <w:sz w:val="28"/>
          <w:szCs w:val="28"/>
          <w:u w:val="single"/>
        </w:rPr>
        <w:t>№1</w:t>
      </w:r>
      <w:r w:rsidR="009E313D">
        <w:rPr>
          <w:sz w:val="28"/>
          <w:szCs w:val="28"/>
        </w:rPr>
        <w:t xml:space="preserve"> </w:t>
      </w:r>
      <w:r w:rsidRPr="00EC442F">
        <w:rPr>
          <w:sz w:val="28"/>
          <w:szCs w:val="28"/>
        </w:rPr>
        <w:t xml:space="preserve">– «Мыс Рогатка» обеспечивает водоснабжением жилые дома по ул. Академическая, Октябрьская (ориентировочно 1100 </w:t>
      </w:r>
      <w:proofErr w:type="spellStart"/>
      <w:r w:rsidRPr="00EC442F">
        <w:rPr>
          <w:sz w:val="28"/>
          <w:szCs w:val="28"/>
        </w:rPr>
        <w:t>жителеи</w:t>
      </w:r>
      <w:proofErr w:type="spellEnd"/>
      <w:r w:rsidRPr="00EC442F">
        <w:rPr>
          <w:sz w:val="28"/>
          <w:szCs w:val="28"/>
        </w:rPr>
        <w:t>̆), а также санаторий «</w:t>
      </w:r>
      <w:proofErr w:type="spellStart"/>
      <w:r w:rsidRPr="00EC442F">
        <w:rPr>
          <w:sz w:val="28"/>
          <w:szCs w:val="28"/>
        </w:rPr>
        <w:t>Байкал</w:t>
      </w:r>
      <w:proofErr w:type="spellEnd"/>
      <w:r w:rsidRPr="00EC442F">
        <w:rPr>
          <w:sz w:val="28"/>
          <w:szCs w:val="28"/>
        </w:rPr>
        <w:t xml:space="preserve">», </w:t>
      </w:r>
      <w:proofErr w:type="spellStart"/>
      <w:r w:rsidRPr="00EC442F">
        <w:rPr>
          <w:sz w:val="28"/>
          <w:szCs w:val="28"/>
        </w:rPr>
        <w:t>Байкальскии</w:t>
      </w:r>
      <w:proofErr w:type="spellEnd"/>
      <w:r w:rsidRPr="00EC442F">
        <w:rPr>
          <w:sz w:val="28"/>
          <w:szCs w:val="28"/>
        </w:rPr>
        <w:t xml:space="preserve">̆ </w:t>
      </w:r>
      <w:proofErr w:type="spellStart"/>
      <w:r w:rsidRPr="00EC442F">
        <w:rPr>
          <w:sz w:val="28"/>
          <w:szCs w:val="28"/>
        </w:rPr>
        <w:t>экологическии</w:t>
      </w:r>
      <w:proofErr w:type="spellEnd"/>
      <w:r w:rsidRPr="00EC442F">
        <w:rPr>
          <w:sz w:val="28"/>
          <w:szCs w:val="28"/>
        </w:rPr>
        <w:t>̆ музей, ЗАО «</w:t>
      </w:r>
      <w:proofErr w:type="spellStart"/>
      <w:r w:rsidRPr="00EC442F">
        <w:rPr>
          <w:sz w:val="28"/>
          <w:szCs w:val="28"/>
        </w:rPr>
        <w:t>Байкал-отель</w:t>
      </w:r>
      <w:proofErr w:type="spellEnd"/>
      <w:r w:rsidRPr="00EC442F">
        <w:rPr>
          <w:sz w:val="28"/>
          <w:szCs w:val="28"/>
        </w:rPr>
        <w:t>», электрокотельную «</w:t>
      </w:r>
      <w:proofErr w:type="spellStart"/>
      <w:r w:rsidRPr="00EC442F">
        <w:rPr>
          <w:sz w:val="28"/>
          <w:szCs w:val="28"/>
        </w:rPr>
        <w:t>Байкал</w:t>
      </w:r>
      <w:proofErr w:type="spellEnd"/>
      <w:r w:rsidRPr="00EC442F">
        <w:rPr>
          <w:sz w:val="28"/>
          <w:szCs w:val="28"/>
        </w:rPr>
        <w:t xml:space="preserve">», ООО «Аквариум </w:t>
      </w:r>
      <w:proofErr w:type="spellStart"/>
      <w:r w:rsidRPr="00EC442F">
        <w:rPr>
          <w:sz w:val="28"/>
          <w:szCs w:val="28"/>
        </w:rPr>
        <w:t>байкальскои</w:t>
      </w:r>
      <w:proofErr w:type="spellEnd"/>
      <w:r w:rsidRPr="00EC442F">
        <w:rPr>
          <w:sz w:val="28"/>
          <w:szCs w:val="28"/>
        </w:rPr>
        <w:t xml:space="preserve">̆ нерпы», г/к «Легенда </w:t>
      </w:r>
      <w:proofErr w:type="spellStart"/>
      <w:r w:rsidRPr="00EC442F">
        <w:rPr>
          <w:sz w:val="28"/>
          <w:szCs w:val="28"/>
        </w:rPr>
        <w:t>Байкала</w:t>
      </w:r>
      <w:proofErr w:type="spellEnd"/>
      <w:r w:rsidRPr="00EC442F">
        <w:rPr>
          <w:sz w:val="28"/>
          <w:szCs w:val="28"/>
        </w:rPr>
        <w:t xml:space="preserve">», «Вода </w:t>
      </w:r>
      <w:proofErr w:type="spellStart"/>
      <w:r w:rsidRPr="00EC442F">
        <w:rPr>
          <w:sz w:val="28"/>
          <w:szCs w:val="28"/>
        </w:rPr>
        <w:t>Байкала</w:t>
      </w:r>
      <w:proofErr w:type="spellEnd"/>
      <w:r w:rsidRPr="00EC442F">
        <w:rPr>
          <w:sz w:val="28"/>
          <w:szCs w:val="28"/>
        </w:rPr>
        <w:t xml:space="preserve">», «АКВА»; </w:t>
      </w:r>
    </w:p>
    <w:p w14:paraId="4C1A9F72" w14:textId="372B1E59" w:rsidR="00EC442F" w:rsidRPr="00EC442F" w:rsidRDefault="00EC442F" w:rsidP="002360C2">
      <w:pPr>
        <w:spacing w:line="276" w:lineRule="auto"/>
        <w:ind w:firstLine="709"/>
        <w:jc w:val="both"/>
        <w:rPr>
          <w:sz w:val="28"/>
          <w:szCs w:val="28"/>
        </w:rPr>
      </w:pPr>
      <w:r w:rsidRPr="009E313D">
        <w:rPr>
          <w:sz w:val="28"/>
          <w:szCs w:val="28"/>
          <w:u w:val="single"/>
        </w:rPr>
        <w:t xml:space="preserve">Водозабор </w:t>
      </w:r>
      <w:r w:rsidR="009E313D" w:rsidRPr="009E313D">
        <w:rPr>
          <w:sz w:val="28"/>
          <w:szCs w:val="28"/>
          <w:u w:val="single"/>
        </w:rPr>
        <w:t>№2</w:t>
      </w:r>
      <w:r w:rsidRPr="00EC442F">
        <w:rPr>
          <w:sz w:val="28"/>
          <w:szCs w:val="28"/>
        </w:rPr>
        <w:t>– «</w:t>
      </w:r>
      <w:proofErr w:type="spellStart"/>
      <w:r w:rsidRPr="00EC442F">
        <w:rPr>
          <w:sz w:val="28"/>
          <w:szCs w:val="28"/>
        </w:rPr>
        <w:t>Байкал</w:t>
      </w:r>
      <w:proofErr w:type="spellEnd"/>
      <w:r w:rsidRPr="00EC442F">
        <w:rPr>
          <w:sz w:val="28"/>
          <w:szCs w:val="28"/>
        </w:rPr>
        <w:t xml:space="preserve">» обеспечивает водоснабжением жилые дома по ул. Горького, ул. Гудина (200 </w:t>
      </w:r>
      <w:proofErr w:type="spellStart"/>
      <w:r w:rsidRPr="00EC442F">
        <w:rPr>
          <w:sz w:val="28"/>
          <w:szCs w:val="28"/>
        </w:rPr>
        <w:t>жителеи</w:t>
      </w:r>
      <w:proofErr w:type="spellEnd"/>
      <w:r w:rsidRPr="00EC442F">
        <w:rPr>
          <w:sz w:val="28"/>
          <w:szCs w:val="28"/>
        </w:rPr>
        <w:t xml:space="preserve">̆), угольную котельную, здание </w:t>
      </w:r>
      <w:proofErr w:type="spellStart"/>
      <w:r w:rsidRPr="00EC442F">
        <w:rPr>
          <w:sz w:val="28"/>
          <w:szCs w:val="28"/>
        </w:rPr>
        <w:t>среднеи</w:t>
      </w:r>
      <w:proofErr w:type="spellEnd"/>
      <w:r w:rsidRPr="00EC442F">
        <w:rPr>
          <w:sz w:val="28"/>
          <w:szCs w:val="28"/>
        </w:rPr>
        <w:t>̆ школы на 520 мест, отель ООО «</w:t>
      </w:r>
      <w:proofErr w:type="spellStart"/>
      <w:r w:rsidRPr="00EC442F">
        <w:rPr>
          <w:sz w:val="28"/>
          <w:szCs w:val="28"/>
        </w:rPr>
        <w:t>Байкальскии</w:t>
      </w:r>
      <w:proofErr w:type="spellEnd"/>
      <w:r w:rsidRPr="00EC442F">
        <w:rPr>
          <w:sz w:val="28"/>
          <w:szCs w:val="28"/>
        </w:rPr>
        <w:t xml:space="preserve">̆ прибой», </w:t>
      </w:r>
      <w:proofErr w:type="spellStart"/>
      <w:r w:rsidRPr="00EC442F">
        <w:rPr>
          <w:sz w:val="28"/>
          <w:szCs w:val="28"/>
        </w:rPr>
        <w:t>гостиничныи</w:t>
      </w:r>
      <w:proofErr w:type="spellEnd"/>
      <w:r w:rsidRPr="00EC442F">
        <w:rPr>
          <w:sz w:val="28"/>
          <w:szCs w:val="28"/>
        </w:rPr>
        <w:t xml:space="preserve">̆ комплекс «Маяк», Дом культуры, «Аквариум </w:t>
      </w:r>
      <w:proofErr w:type="spellStart"/>
      <w:r w:rsidRPr="00EC442F">
        <w:rPr>
          <w:sz w:val="28"/>
          <w:szCs w:val="28"/>
        </w:rPr>
        <w:t>байкальскои</w:t>
      </w:r>
      <w:proofErr w:type="spellEnd"/>
      <w:r w:rsidRPr="00EC442F">
        <w:rPr>
          <w:sz w:val="28"/>
          <w:szCs w:val="28"/>
        </w:rPr>
        <w:t xml:space="preserve">̆ нерпы». </w:t>
      </w:r>
    </w:p>
    <w:p w14:paraId="3463C8BC" w14:textId="7924C96B" w:rsidR="00EC442F" w:rsidRPr="00EC442F" w:rsidRDefault="00EC442F" w:rsidP="002360C2">
      <w:pPr>
        <w:spacing w:line="276" w:lineRule="auto"/>
        <w:ind w:firstLine="709"/>
        <w:jc w:val="both"/>
        <w:rPr>
          <w:sz w:val="28"/>
          <w:szCs w:val="28"/>
        </w:rPr>
      </w:pPr>
      <w:r w:rsidRPr="00EC442F">
        <w:rPr>
          <w:sz w:val="28"/>
          <w:szCs w:val="28"/>
        </w:rPr>
        <w:t xml:space="preserve">Качество воды из мониторинговых точек (водозаборов </w:t>
      </w:r>
      <w:r w:rsidR="0062132A">
        <w:rPr>
          <w:sz w:val="28"/>
          <w:szCs w:val="28"/>
        </w:rPr>
        <w:t>№1 и №2</w:t>
      </w:r>
      <w:r w:rsidRPr="00EC442F">
        <w:rPr>
          <w:sz w:val="28"/>
          <w:szCs w:val="28"/>
        </w:rPr>
        <w:t xml:space="preserve">, перед </w:t>
      </w:r>
      <w:proofErr w:type="spellStart"/>
      <w:r w:rsidRPr="00EC442F">
        <w:rPr>
          <w:sz w:val="28"/>
          <w:szCs w:val="28"/>
        </w:rPr>
        <w:t>подачеи</w:t>
      </w:r>
      <w:proofErr w:type="spellEnd"/>
      <w:r w:rsidRPr="00EC442F">
        <w:rPr>
          <w:sz w:val="28"/>
          <w:szCs w:val="28"/>
        </w:rPr>
        <w:t xml:space="preserve">̆ в сеть), </w:t>
      </w:r>
      <w:proofErr w:type="spellStart"/>
      <w:r w:rsidRPr="00EC442F">
        <w:rPr>
          <w:sz w:val="28"/>
          <w:szCs w:val="28"/>
        </w:rPr>
        <w:t>подаваемои</w:t>
      </w:r>
      <w:proofErr w:type="spellEnd"/>
      <w:r w:rsidRPr="00EC442F">
        <w:rPr>
          <w:sz w:val="28"/>
          <w:szCs w:val="28"/>
        </w:rPr>
        <w:t xml:space="preserve">̆ на </w:t>
      </w:r>
      <w:proofErr w:type="spellStart"/>
      <w:r w:rsidRPr="00EC442F">
        <w:rPr>
          <w:sz w:val="28"/>
          <w:szCs w:val="28"/>
        </w:rPr>
        <w:t>хозяйственно-питьевые</w:t>
      </w:r>
      <w:proofErr w:type="spellEnd"/>
      <w:r w:rsidRPr="00EC442F">
        <w:rPr>
          <w:sz w:val="28"/>
          <w:szCs w:val="28"/>
        </w:rPr>
        <w:t xml:space="preserve"> нужды, не всегда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Отклонение в основном наблюдаются по двум показателям (наличие железа, мутность). </w:t>
      </w:r>
    </w:p>
    <w:p w14:paraId="7318927C" w14:textId="77777777" w:rsidR="00EC442F" w:rsidRPr="00EC442F" w:rsidRDefault="00EC442F" w:rsidP="002360C2">
      <w:pPr>
        <w:spacing w:line="276" w:lineRule="auto"/>
        <w:ind w:firstLine="709"/>
        <w:jc w:val="both"/>
        <w:rPr>
          <w:sz w:val="28"/>
          <w:szCs w:val="28"/>
        </w:rPr>
      </w:pPr>
      <w:r w:rsidRPr="00EC442F">
        <w:rPr>
          <w:sz w:val="28"/>
          <w:szCs w:val="28"/>
        </w:rPr>
        <w:t>В 2017 году предприятием ЗАО «</w:t>
      </w:r>
      <w:proofErr w:type="spellStart"/>
      <w:r w:rsidRPr="00EC442F">
        <w:rPr>
          <w:sz w:val="28"/>
          <w:szCs w:val="28"/>
        </w:rPr>
        <w:t>Олхинскии</w:t>
      </w:r>
      <w:proofErr w:type="spellEnd"/>
      <w:r w:rsidRPr="00EC442F">
        <w:rPr>
          <w:sz w:val="28"/>
          <w:szCs w:val="28"/>
        </w:rPr>
        <w:t>̆ источник» на юго-</w:t>
      </w:r>
      <w:proofErr w:type="spellStart"/>
      <w:r w:rsidRPr="00EC442F">
        <w:rPr>
          <w:sz w:val="28"/>
          <w:szCs w:val="28"/>
        </w:rPr>
        <w:t>восточнои</w:t>
      </w:r>
      <w:proofErr w:type="spellEnd"/>
      <w:r w:rsidRPr="00EC442F">
        <w:rPr>
          <w:sz w:val="28"/>
          <w:szCs w:val="28"/>
        </w:rPr>
        <w:t xml:space="preserve">̆ окраине п. Листвянка на мысе </w:t>
      </w:r>
      <w:proofErr w:type="spellStart"/>
      <w:r w:rsidRPr="00EC442F">
        <w:rPr>
          <w:sz w:val="28"/>
          <w:szCs w:val="28"/>
        </w:rPr>
        <w:t>Лиственничныи</w:t>
      </w:r>
      <w:proofErr w:type="spellEnd"/>
      <w:r w:rsidRPr="00EC442F">
        <w:rPr>
          <w:sz w:val="28"/>
          <w:szCs w:val="28"/>
        </w:rPr>
        <w:t xml:space="preserve">̆ построен и введен в эксплуатацию водозабор глубинных вод озера </w:t>
      </w:r>
      <w:proofErr w:type="spellStart"/>
      <w:r w:rsidRPr="00EC442F">
        <w:rPr>
          <w:sz w:val="28"/>
          <w:szCs w:val="28"/>
        </w:rPr>
        <w:t>Байкал</w:t>
      </w:r>
      <w:proofErr w:type="spellEnd"/>
      <w:r w:rsidRPr="00EC442F">
        <w:rPr>
          <w:sz w:val="28"/>
          <w:szCs w:val="28"/>
        </w:rPr>
        <w:t xml:space="preserve"> для водоснабжения населения и технологического обеспечения </w:t>
      </w:r>
      <w:proofErr w:type="spellStart"/>
      <w:r w:rsidRPr="00EC442F">
        <w:rPr>
          <w:sz w:val="28"/>
          <w:szCs w:val="28"/>
        </w:rPr>
        <w:t>водои</w:t>
      </w:r>
      <w:proofErr w:type="spellEnd"/>
      <w:r w:rsidRPr="00EC442F">
        <w:rPr>
          <w:sz w:val="28"/>
          <w:szCs w:val="28"/>
        </w:rPr>
        <w:t xml:space="preserve">̆ объектов промышленности с утвержденными границами Зон </w:t>
      </w:r>
      <w:proofErr w:type="spellStart"/>
      <w:r w:rsidRPr="00EC442F">
        <w:rPr>
          <w:sz w:val="28"/>
          <w:szCs w:val="28"/>
        </w:rPr>
        <w:t>санитарнои</w:t>
      </w:r>
      <w:proofErr w:type="spellEnd"/>
      <w:r w:rsidRPr="00EC442F">
        <w:rPr>
          <w:sz w:val="28"/>
          <w:szCs w:val="28"/>
        </w:rPr>
        <w:t xml:space="preserve">̆ охраны 1, 2, 3 пояса Приказ No14- </w:t>
      </w:r>
      <w:proofErr w:type="spellStart"/>
      <w:r w:rsidRPr="00EC442F">
        <w:rPr>
          <w:sz w:val="28"/>
          <w:szCs w:val="28"/>
        </w:rPr>
        <w:t>мпр</w:t>
      </w:r>
      <w:proofErr w:type="spellEnd"/>
      <w:r w:rsidRPr="00EC442F">
        <w:rPr>
          <w:sz w:val="28"/>
          <w:szCs w:val="28"/>
        </w:rPr>
        <w:t xml:space="preserve"> от 8 июля 2017 года. </w:t>
      </w:r>
    </w:p>
    <w:p w14:paraId="10B8961C" w14:textId="40FD56A8" w:rsidR="00EC442F" w:rsidRPr="00EC442F" w:rsidRDefault="00EC442F" w:rsidP="002360C2">
      <w:pPr>
        <w:spacing w:line="276" w:lineRule="auto"/>
        <w:ind w:firstLine="709"/>
        <w:jc w:val="both"/>
        <w:rPr>
          <w:sz w:val="28"/>
          <w:szCs w:val="28"/>
        </w:rPr>
      </w:pPr>
      <w:r w:rsidRPr="00EC442F">
        <w:rPr>
          <w:sz w:val="28"/>
          <w:szCs w:val="28"/>
        </w:rPr>
        <w:t>Производительность водозаборного сооружения до 1000 м3/</w:t>
      </w:r>
      <w:proofErr w:type="spellStart"/>
      <w:r w:rsidRPr="00EC442F">
        <w:rPr>
          <w:sz w:val="28"/>
          <w:szCs w:val="28"/>
        </w:rPr>
        <w:t>сут</w:t>
      </w:r>
      <w:proofErr w:type="spellEnd"/>
      <w:r w:rsidRPr="00EC442F">
        <w:rPr>
          <w:sz w:val="28"/>
          <w:szCs w:val="28"/>
        </w:rPr>
        <w:t xml:space="preserve">. (41,67 м3/ч) Водозабор </w:t>
      </w:r>
      <w:r w:rsidR="009E313D">
        <w:rPr>
          <w:sz w:val="28"/>
          <w:szCs w:val="28"/>
        </w:rPr>
        <w:t>№2</w:t>
      </w:r>
      <w:r w:rsidRPr="00EC442F">
        <w:rPr>
          <w:sz w:val="28"/>
          <w:szCs w:val="28"/>
        </w:rPr>
        <w:t xml:space="preserve">. </w:t>
      </w:r>
      <w:proofErr w:type="spellStart"/>
      <w:r w:rsidRPr="00EC442F">
        <w:rPr>
          <w:sz w:val="28"/>
          <w:szCs w:val="28"/>
        </w:rPr>
        <w:t>Байкал</w:t>
      </w:r>
      <w:proofErr w:type="spellEnd"/>
      <w:r w:rsidRPr="00EC442F">
        <w:rPr>
          <w:sz w:val="28"/>
          <w:szCs w:val="28"/>
        </w:rPr>
        <w:t xml:space="preserve">. </w:t>
      </w:r>
    </w:p>
    <w:p w14:paraId="14637BC7" w14:textId="77777777" w:rsidR="00EC442F" w:rsidRPr="00EC442F" w:rsidRDefault="00EC442F" w:rsidP="002360C2">
      <w:pPr>
        <w:spacing w:line="276" w:lineRule="auto"/>
        <w:ind w:firstLine="709"/>
        <w:jc w:val="both"/>
        <w:rPr>
          <w:sz w:val="28"/>
          <w:szCs w:val="28"/>
        </w:rPr>
      </w:pPr>
      <w:r w:rsidRPr="00EC442F">
        <w:rPr>
          <w:sz w:val="28"/>
          <w:szCs w:val="28"/>
        </w:rPr>
        <w:t xml:space="preserve">Насосная станция расположена на берегу озера </w:t>
      </w:r>
      <w:proofErr w:type="spellStart"/>
      <w:r w:rsidRPr="00EC442F">
        <w:rPr>
          <w:sz w:val="28"/>
          <w:szCs w:val="28"/>
        </w:rPr>
        <w:t>Байкал</w:t>
      </w:r>
      <w:proofErr w:type="spellEnd"/>
      <w:r w:rsidRPr="00EC442F">
        <w:rPr>
          <w:sz w:val="28"/>
          <w:szCs w:val="28"/>
        </w:rPr>
        <w:t xml:space="preserve"> в п. Листвянка (напротив пади Бол. Черемшанка). </w:t>
      </w:r>
    </w:p>
    <w:p w14:paraId="47903F55" w14:textId="77777777" w:rsidR="00EC442F" w:rsidRPr="00EC442F" w:rsidRDefault="00EC442F" w:rsidP="002360C2">
      <w:pPr>
        <w:spacing w:line="276" w:lineRule="auto"/>
        <w:ind w:firstLine="709"/>
        <w:jc w:val="both"/>
        <w:rPr>
          <w:sz w:val="28"/>
          <w:szCs w:val="28"/>
        </w:rPr>
      </w:pPr>
      <w:r w:rsidRPr="00EC442F">
        <w:rPr>
          <w:sz w:val="28"/>
          <w:szCs w:val="28"/>
        </w:rPr>
        <w:t xml:space="preserve">Вода через приемную воронку, расположенную на расстоянии 95 м от уреза воды на глубине 5 м, по полиэтиленовому водоводу Д 160 мм поступает в насосную станцию, расположенную в 43 м от берега. Длина водовода 138 м, </w:t>
      </w:r>
      <w:proofErr w:type="spellStart"/>
      <w:r w:rsidRPr="00EC442F">
        <w:rPr>
          <w:sz w:val="28"/>
          <w:szCs w:val="28"/>
        </w:rPr>
        <w:t>бетонныи</w:t>
      </w:r>
      <w:proofErr w:type="spellEnd"/>
      <w:r w:rsidRPr="00EC442F">
        <w:rPr>
          <w:sz w:val="28"/>
          <w:szCs w:val="28"/>
        </w:rPr>
        <w:t xml:space="preserve">̆ оголовок заглублен на 0,5 м. На </w:t>
      </w:r>
      <w:proofErr w:type="spellStart"/>
      <w:r w:rsidRPr="00EC442F">
        <w:rPr>
          <w:sz w:val="28"/>
          <w:szCs w:val="28"/>
        </w:rPr>
        <w:t>приемнои</w:t>
      </w:r>
      <w:proofErr w:type="spellEnd"/>
      <w:r w:rsidRPr="00EC442F">
        <w:rPr>
          <w:sz w:val="28"/>
          <w:szCs w:val="28"/>
        </w:rPr>
        <w:t xml:space="preserve">̆ воронке выполнено рыбозащитное </w:t>
      </w:r>
      <w:proofErr w:type="spellStart"/>
      <w:r w:rsidRPr="00EC442F">
        <w:rPr>
          <w:sz w:val="28"/>
          <w:szCs w:val="28"/>
        </w:rPr>
        <w:t>устройство</w:t>
      </w:r>
      <w:proofErr w:type="spellEnd"/>
      <w:r w:rsidRPr="00EC442F">
        <w:rPr>
          <w:sz w:val="28"/>
          <w:szCs w:val="28"/>
        </w:rPr>
        <w:t xml:space="preserve"> в виде решетки. </w:t>
      </w:r>
    </w:p>
    <w:p w14:paraId="45F822F5" w14:textId="77777777" w:rsidR="00031C2E" w:rsidRDefault="00EC442F" w:rsidP="002360C2">
      <w:pPr>
        <w:spacing w:line="276" w:lineRule="auto"/>
        <w:ind w:firstLine="709"/>
        <w:jc w:val="both"/>
        <w:rPr>
          <w:sz w:val="28"/>
          <w:szCs w:val="28"/>
        </w:rPr>
      </w:pPr>
      <w:r w:rsidRPr="00EC442F">
        <w:rPr>
          <w:sz w:val="28"/>
          <w:szCs w:val="28"/>
        </w:rPr>
        <w:lastRenderedPageBreak/>
        <w:t xml:space="preserve">Производительность </w:t>
      </w:r>
      <w:proofErr w:type="spellStart"/>
      <w:r w:rsidRPr="00EC442F">
        <w:rPr>
          <w:sz w:val="28"/>
          <w:szCs w:val="28"/>
        </w:rPr>
        <w:t>насоснои</w:t>
      </w:r>
      <w:proofErr w:type="spellEnd"/>
      <w:r w:rsidRPr="00EC442F">
        <w:rPr>
          <w:sz w:val="28"/>
          <w:szCs w:val="28"/>
        </w:rPr>
        <w:t>̆ станции 400–2150 м3/</w:t>
      </w:r>
      <w:proofErr w:type="spellStart"/>
      <w:r w:rsidRPr="00EC442F">
        <w:rPr>
          <w:sz w:val="28"/>
          <w:szCs w:val="28"/>
        </w:rPr>
        <w:t>сут</w:t>
      </w:r>
      <w:proofErr w:type="spellEnd"/>
      <w:r w:rsidRPr="00EC442F">
        <w:rPr>
          <w:sz w:val="28"/>
          <w:szCs w:val="28"/>
        </w:rPr>
        <w:t xml:space="preserve">. В здании </w:t>
      </w:r>
      <w:proofErr w:type="spellStart"/>
      <w:r w:rsidRPr="00EC442F">
        <w:rPr>
          <w:sz w:val="28"/>
          <w:szCs w:val="28"/>
        </w:rPr>
        <w:t>насоснои</w:t>
      </w:r>
      <w:proofErr w:type="spellEnd"/>
      <w:r w:rsidRPr="00EC442F">
        <w:rPr>
          <w:sz w:val="28"/>
          <w:szCs w:val="28"/>
        </w:rPr>
        <w:t>̆ станции установлены насосы «</w:t>
      </w:r>
      <w:proofErr w:type="spellStart"/>
      <w:r w:rsidRPr="00EC442F">
        <w:rPr>
          <w:sz w:val="28"/>
          <w:szCs w:val="28"/>
        </w:rPr>
        <w:t>Грундфос</w:t>
      </w:r>
      <w:proofErr w:type="spellEnd"/>
      <w:r w:rsidRPr="00EC442F">
        <w:rPr>
          <w:sz w:val="28"/>
          <w:szCs w:val="28"/>
        </w:rPr>
        <w:t xml:space="preserve">» производительностью 17 м3/ч, напором 55–70 м., три насоса рабочих работают поочередно. Периодичность включения всех трех насосов через сутки. Один </w:t>
      </w:r>
      <w:proofErr w:type="spellStart"/>
      <w:r w:rsidRPr="00EC442F">
        <w:rPr>
          <w:sz w:val="28"/>
          <w:szCs w:val="28"/>
        </w:rPr>
        <w:t>резервныи</w:t>
      </w:r>
      <w:proofErr w:type="spellEnd"/>
      <w:r w:rsidRPr="00EC442F">
        <w:rPr>
          <w:sz w:val="28"/>
          <w:szCs w:val="28"/>
        </w:rPr>
        <w:t xml:space="preserve">̆ насос К-80-50/200, напор 45м. </w:t>
      </w:r>
    </w:p>
    <w:p w14:paraId="7858F214" w14:textId="39B092AF" w:rsidR="00031C2E" w:rsidRPr="00031C2E" w:rsidRDefault="00031C2E" w:rsidP="002360C2">
      <w:pPr>
        <w:spacing w:line="276" w:lineRule="auto"/>
        <w:ind w:firstLine="709"/>
        <w:jc w:val="both"/>
        <w:rPr>
          <w:sz w:val="28"/>
          <w:szCs w:val="28"/>
        </w:rPr>
      </w:pPr>
      <w:r w:rsidRPr="00031C2E">
        <w:rPr>
          <w:sz w:val="28"/>
          <w:szCs w:val="28"/>
        </w:rPr>
        <w:t xml:space="preserve">Обеззараживание воды производится на </w:t>
      </w:r>
      <w:proofErr w:type="spellStart"/>
      <w:r w:rsidRPr="00031C2E">
        <w:rPr>
          <w:sz w:val="28"/>
          <w:szCs w:val="28"/>
        </w:rPr>
        <w:t>бактерициднои</w:t>
      </w:r>
      <w:proofErr w:type="spellEnd"/>
      <w:r w:rsidRPr="00031C2E">
        <w:rPr>
          <w:sz w:val="28"/>
          <w:szCs w:val="28"/>
        </w:rPr>
        <w:t xml:space="preserve">̆ установке УОВ-30, бактерицидные лампы – 7 шт. </w:t>
      </w:r>
    </w:p>
    <w:p w14:paraId="074BE101" w14:textId="7F1B8482" w:rsidR="00031C2E" w:rsidRPr="00031C2E" w:rsidRDefault="00031C2E" w:rsidP="002360C2">
      <w:pPr>
        <w:spacing w:line="276" w:lineRule="auto"/>
        <w:ind w:firstLine="709"/>
        <w:jc w:val="both"/>
        <w:rPr>
          <w:sz w:val="28"/>
          <w:szCs w:val="28"/>
        </w:rPr>
      </w:pPr>
      <w:r w:rsidRPr="00031C2E">
        <w:rPr>
          <w:sz w:val="28"/>
          <w:szCs w:val="28"/>
        </w:rPr>
        <w:t xml:space="preserve">Водоочистка на водозаборах </w:t>
      </w:r>
      <w:r w:rsidR="009E313D">
        <w:rPr>
          <w:sz w:val="28"/>
          <w:szCs w:val="28"/>
        </w:rPr>
        <w:t>№1 и №2</w:t>
      </w:r>
      <w:r w:rsidRPr="00031C2E">
        <w:rPr>
          <w:sz w:val="28"/>
          <w:szCs w:val="28"/>
        </w:rPr>
        <w:t xml:space="preserve"> отсутствует. </w:t>
      </w:r>
    </w:p>
    <w:p w14:paraId="0503A108" w14:textId="77777777" w:rsidR="00031C2E" w:rsidRPr="00031C2E" w:rsidRDefault="00031C2E" w:rsidP="002360C2">
      <w:pPr>
        <w:spacing w:line="276" w:lineRule="auto"/>
        <w:ind w:firstLine="709"/>
        <w:jc w:val="both"/>
        <w:rPr>
          <w:sz w:val="28"/>
          <w:szCs w:val="28"/>
        </w:rPr>
      </w:pPr>
      <w:r w:rsidRPr="00031C2E">
        <w:rPr>
          <w:sz w:val="28"/>
          <w:szCs w:val="28"/>
          <w:u w:val="single"/>
        </w:rPr>
        <w:t xml:space="preserve">Водозабор Мыс </w:t>
      </w:r>
      <w:proofErr w:type="spellStart"/>
      <w:r w:rsidRPr="00031C2E">
        <w:rPr>
          <w:sz w:val="28"/>
          <w:szCs w:val="28"/>
          <w:u w:val="single"/>
        </w:rPr>
        <w:t>Лиственничныи</w:t>
      </w:r>
      <w:proofErr w:type="spellEnd"/>
      <w:r w:rsidRPr="00031C2E">
        <w:rPr>
          <w:sz w:val="28"/>
          <w:szCs w:val="28"/>
          <w:u w:val="single"/>
        </w:rPr>
        <w:t>̆</w:t>
      </w:r>
      <w:r w:rsidRPr="00031C2E">
        <w:rPr>
          <w:sz w:val="28"/>
          <w:szCs w:val="28"/>
        </w:rPr>
        <w:t xml:space="preserve">. </w:t>
      </w:r>
    </w:p>
    <w:p w14:paraId="77457630" w14:textId="77777777" w:rsidR="00031C2E" w:rsidRPr="00031C2E" w:rsidRDefault="00031C2E" w:rsidP="002360C2">
      <w:pPr>
        <w:spacing w:line="276" w:lineRule="auto"/>
        <w:ind w:firstLine="709"/>
        <w:jc w:val="both"/>
        <w:rPr>
          <w:sz w:val="28"/>
          <w:szCs w:val="28"/>
        </w:rPr>
      </w:pPr>
      <w:r w:rsidRPr="00031C2E">
        <w:rPr>
          <w:sz w:val="28"/>
          <w:szCs w:val="28"/>
        </w:rPr>
        <w:t>Расположен на юго-</w:t>
      </w:r>
      <w:proofErr w:type="spellStart"/>
      <w:r w:rsidRPr="00031C2E">
        <w:rPr>
          <w:sz w:val="28"/>
          <w:szCs w:val="28"/>
        </w:rPr>
        <w:t>восточнои</w:t>
      </w:r>
      <w:proofErr w:type="spellEnd"/>
      <w:r w:rsidRPr="00031C2E">
        <w:rPr>
          <w:sz w:val="28"/>
          <w:szCs w:val="28"/>
        </w:rPr>
        <w:t xml:space="preserve">̆ окраине п. Листвянка на по адресу: </w:t>
      </w:r>
      <w:proofErr w:type="spellStart"/>
      <w:r w:rsidRPr="00031C2E">
        <w:rPr>
          <w:sz w:val="28"/>
          <w:szCs w:val="28"/>
        </w:rPr>
        <w:t>р.п</w:t>
      </w:r>
      <w:proofErr w:type="spellEnd"/>
      <w:r w:rsidRPr="00031C2E">
        <w:rPr>
          <w:sz w:val="28"/>
          <w:szCs w:val="28"/>
        </w:rPr>
        <w:t xml:space="preserve">. Листвянка, ул. Горького, 6. На земельном участке с кадастровым номером 38:06:030108:9 расположены сооружения по забору </w:t>
      </w:r>
      <w:proofErr w:type="spellStart"/>
      <w:r w:rsidRPr="00031C2E">
        <w:rPr>
          <w:sz w:val="28"/>
          <w:szCs w:val="28"/>
        </w:rPr>
        <w:t>глубиннои</w:t>
      </w:r>
      <w:proofErr w:type="spellEnd"/>
      <w:r w:rsidRPr="00031C2E">
        <w:rPr>
          <w:sz w:val="28"/>
          <w:szCs w:val="28"/>
        </w:rPr>
        <w:t xml:space="preserve">̆ воды. Собственником водозабора является ООО «Сервис-Оператор». </w:t>
      </w:r>
    </w:p>
    <w:p w14:paraId="3ED3F7D0" w14:textId="77777777" w:rsidR="00031C2E" w:rsidRPr="00031C2E" w:rsidRDefault="00031C2E" w:rsidP="002360C2">
      <w:pPr>
        <w:spacing w:line="276" w:lineRule="auto"/>
        <w:ind w:firstLine="709"/>
        <w:jc w:val="both"/>
        <w:rPr>
          <w:sz w:val="28"/>
          <w:szCs w:val="28"/>
        </w:rPr>
      </w:pPr>
      <w:r w:rsidRPr="00031C2E">
        <w:rPr>
          <w:sz w:val="28"/>
          <w:szCs w:val="28"/>
        </w:rPr>
        <w:t xml:space="preserve">Забор воды производится для производственных и </w:t>
      </w:r>
      <w:proofErr w:type="spellStart"/>
      <w:r w:rsidRPr="00031C2E">
        <w:rPr>
          <w:sz w:val="28"/>
          <w:szCs w:val="28"/>
        </w:rPr>
        <w:t>хоз</w:t>
      </w:r>
      <w:proofErr w:type="spellEnd"/>
      <w:r w:rsidRPr="00031C2E">
        <w:rPr>
          <w:sz w:val="28"/>
          <w:szCs w:val="28"/>
        </w:rPr>
        <w:t>-питьевых нужд до 1000 м3/</w:t>
      </w:r>
      <w:proofErr w:type="spellStart"/>
      <w:r w:rsidRPr="00031C2E">
        <w:rPr>
          <w:sz w:val="28"/>
          <w:szCs w:val="28"/>
        </w:rPr>
        <w:t>сут</w:t>
      </w:r>
      <w:proofErr w:type="spellEnd"/>
      <w:r w:rsidRPr="00031C2E">
        <w:rPr>
          <w:sz w:val="28"/>
          <w:szCs w:val="28"/>
        </w:rPr>
        <w:t xml:space="preserve">. (41,67 м3/ч) </w:t>
      </w:r>
    </w:p>
    <w:p w14:paraId="64D6C173" w14:textId="7C2528FC" w:rsidR="00031C2E" w:rsidRPr="00031C2E" w:rsidRDefault="00031C2E" w:rsidP="002360C2">
      <w:pPr>
        <w:spacing w:line="276" w:lineRule="auto"/>
        <w:ind w:firstLine="709"/>
        <w:jc w:val="both"/>
        <w:rPr>
          <w:sz w:val="28"/>
          <w:szCs w:val="28"/>
        </w:rPr>
      </w:pPr>
      <w:r w:rsidRPr="00031C2E">
        <w:rPr>
          <w:sz w:val="28"/>
          <w:szCs w:val="28"/>
        </w:rPr>
        <w:t xml:space="preserve">Водозаборные сооружения, размещенные в акватории озера </w:t>
      </w:r>
      <w:proofErr w:type="spellStart"/>
      <w:r w:rsidRPr="00031C2E">
        <w:rPr>
          <w:sz w:val="28"/>
          <w:szCs w:val="28"/>
        </w:rPr>
        <w:t>Байкал</w:t>
      </w:r>
      <w:proofErr w:type="spellEnd"/>
      <w:r w:rsidRPr="00031C2E">
        <w:rPr>
          <w:sz w:val="28"/>
          <w:szCs w:val="28"/>
        </w:rPr>
        <w:t xml:space="preserve"> представлены затопленным оголовком, расположенным на глубине 430 м. в толще воды, на расстоянии 25 м. от дна, полиэтиленовыми самотечными водоводами диаметром 110 мм в две линии, </w:t>
      </w:r>
      <w:proofErr w:type="spellStart"/>
      <w:r w:rsidRPr="00031C2E">
        <w:rPr>
          <w:sz w:val="28"/>
          <w:szCs w:val="28"/>
        </w:rPr>
        <w:t>протяжённостью</w:t>
      </w:r>
      <w:proofErr w:type="spellEnd"/>
      <w:r w:rsidRPr="00031C2E">
        <w:rPr>
          <w:sz w:val="28"/>
          <w:szCs w:val="28"/>
        </w:rPr>
        <w:t xml:space="preserve"> 726 м. до </w:t>
      </w:r>
      <w:proofErr w:type="spellStart"/>
      <w:r w:rsidRPr="00031C2E">
        <w:rPr>
          <w:sz w:val="28"/>
          <w:szCs w:val="28"/>
        </w:rPr>
        <w:t>прибрежнои</w:t>
      </w:r>
      <w:proofErr w:type="spellEnd"/>
      <w:r w:rsidRPr="00031C2E">
        <w:rPr>
          <w:sz w:val="28"/>
          <w:szCs w:val="28"/>
        </w:rPr>
        <w:t xml:space="preserve">̆ полосы и протяженностью 136 м по берегу. На берегу размещена насосная станция первого </w:t>
      </w:r>
      <w:proofErr w:type="spellStart"/>
      <w:r w:rsidRPr="00031C2E">
        <w:rPr>
          <w:sz w:val="28"/>
          <w:szCs w:val="28"/>
        </w:rPr>
        <w:t>подъём</w:t>
      </w:r>
      <w:r w:rsidR="0062132A">
        <w:rPr>
          <w:sz w:val="28"/>
          <w:szCs w:val="28"/>
        </w:rPr>
        <w:t>а</w:t>
      </w:r>
      <w:proofErr w:type="spellEnd"/>
      <w:r w:rsidRPr="00031C2E">
        <w:rPr>
          <w:sz w:val="28"/>
          <w:szCs w:val="28"/>
        </w:rPr>
        <w:t xml:space="preserve"> с подземным машинным залом, где под заливом установлена насосная установка </w:t>
      </w:r>
      <w:proofErr w:type="spellStart"/>
      <w:r w:rsidRPr="00031C2E">
        <w:rPr>
          <w:sz w:val="28"/>
          <w:szCs w:val="28"/>
        </w:rPr>
        <w:t>Грундфос</w:t>
      </w:r>
      <w:proofErr w:type="spellEnd"/>
      <w:r w:rsidRPr="00031C2E">
        <w:rPr>
          <w:sz w:val="28"/>
          <w:szCs w:val="28"/>
        </w:rPr>
        <w:t xml:space="preserve"> с 3 насосами CR20-3 (2 раб., 1 рез.). В здании </w:t>
      </w:r>
      <w:proofErr w:type="spellStart"/>
      <w:r w:rsidRPr="00031C2E">
        <w:rPr>
          <w:sz w:val="28"/>
          <w:szCs w:val="28"/>
        </w:rPr>
        <w:t>насоснои</w:t>
      </w:r>
      <w:proofErr w:type="spellEnd"/>
      <w:r w:rsidRPr="00031C2E">
        <w:rPr>
          <w:sz w:val="28"/>
          <w:szCs w:val="28"/>
        </w:rPr>
        <w:t xml:space="preserve">̆ станции установлено оборудование для водоочистки и УФ-обеззараживания. </w:t>
      </w:r>
    </w:p>
    <w:p w14:paraId="1DC83F48" w14:textId="77777777" w:rsidR="00031C2E" w:rsidRPr="00031C2E" w:rsidRDefault="00031C2E" w:rsidP="002360C2">
      <w:pPr>
        <w:spacing w:line="276" w:lineRule="auto"/>
        <w:ind w:firstLine="709"/>
        <w:jc w:val="both"/>
        <w:rPr>
          <w:sz w:val="28"/>
          <w:szCs w:val="28"/>
        </w:rPr>
      </w:pPr>
      <w:r w:rsidRPr="00031C2E">
        <w:rPr>
          <w:sz w:val="28"/>
          <w:szCs w:val="28"/>
        </w:rPr>
        <w:t xml:space="preserve">В настоящее время от водозабора подключены рядом расположенная больница и водоразборная колонка на ул. Горького. </w:t>
      </w:r>
    </w:p>
    <w:p w14:paraId="26307337" w14:textId="215B21FD" w:rsidR="00031C2E" w:rsidRPr="00031C2E" w:rsidRDefault="00031C2E" w:rsidP="002360C2">
      <w:pPr>
        <w:spacing w:line="276" w:lineRule="auto"/>
        <w:ind w:firstLine="709"/>
        <w:jc w:val="both"/>
        <w:rPr>
          <w:sz w:val="28"/>
          <w:szCs w:val="28"/>
        </w:rPr>
      </w:pPr>
      <w:r w:rsidRPr="00031C2E">
        <w:rPr>
          <w:sz w:val="28"/>
          <w:szCs w:val="28"/>
        </w:rPr>
        <w:t xml:space="preserve">Основными проблемами системы водоснабжения </w:t>
      </w:r>
      <w:proofErr w:type="spellStart"/>
      <w:r>
        <w:rPr>
          <w:sz w:val="28"/>
          <w:szCs w:val="28"/>
        </w:rPr>
        <w:t>р.</w:t>
      </w:r>
      <w:r w:rsidRPr="00031C2E">
        <w:rPr>
          <w:sz w:val="28"/>
          <w:szCs w:val="28"/>
        </w:rPr>
        <w:t>п</w:t>
      </w:r>
      <w:proofErr w:type="spellEnd"/>
      <w:r w:rsidRPr="00031C2E">
        <w:rPr>
          <w:sz w:val="28"/>
          <w:szCs w:val="28"/>
        </w:rPr>
        <w:t xml:space="preserve">. Листвянка являются: </w:t>
      </w:r>
    </w:p>
    <w:p w14:paraId="2BC0D874" w14:textId="7FD7C58E" w:rsidR="00031C2E" w:rsidRPr="00031C2E" w:rsidRDefault="00031C2E" w:rsidP="002360C2">
      <w:pPr>
        <w:pStyle w:val="a7"/>
        <w:numPr>
          <w:ilvl w:val="0"/>
          <w:numId w:val="8"/>
        </w:numPr>
        <w:spacing w:line="276" w:lineRule="auto"/>
        <w:ind w:left="0" w:firstLine="709"/>
        <w:jc w:val="both"/>
        <w:rPr>
          <w:sz w:val="28"/>
          <w:szCs w:val="28"/>
        </w:rPr>
      </w:pPr>
      <w:r w:rsidRPr="00031C2E">
        <w:rPr>
          <w:sz w:val="28"/>
          <w:szCs w:val="28"/>
        </w:rPr>
        <w:t>неудовлетворительные показатели качества питьево</w:t>
      </w:r>
      <w:r>
        <w:rPr>
          <w:sz w:val="28"/>
          <w:szCs w:val="28"/>
        </w:rPr>
        <w:t xml:space="preserve">й </w:t>
      </w:r>
      <w:r w:rsidRPr="00031C2E">
        <w:rPr>
          <w:sz w:val="28"/>
          <w:szCs w:val="28"/>
        </w:rPr>
        <w:t xml:space="preserve">воды; </w:t>
      </w:r>
    </w:p>
    <w:p w14:paraId="45C50477" w14:textId="100A9B23" w:rsidR="00031C2E" w:rsidRPr="00031C2E" w:rsidRDefault="00031C2E" w:rsidP="002360C2">
      <w:pPr>
        <w:pStyle w:val="a7"/>
        <w:numPr>
          <w:ilvl w:val="0"/>
          <w:numId w:val="8"/>
        </w:numPr>
        <w:spacing w:line="276" w:lineRule="auto"/>
        <w:ind w:left="0" w:firstLine="709"/>
        <w:jc w:val="both"/>
        <w:rPr>
          <w:sz w:val="28"/>
          <w:szCs w:val="28"/>
        </w:rPr>
      </w:pPr>
      <w:r w:rsidRPr="00031C2E">
        <w:rPr>
          <w:sz w:val="28"/>
          <w:szCs w:val="28"/>
        </w:rPr>
        <w:t xml:space="preserve">не обеспеченность централизованным водоснабжением индивидуального жилого фонда и большинства общественных зданий (гостиницы, дома отдыха, лагеря, предприятия общественного питания); </w:t>
      </w:r>
    </w:p>
    <w:p w14:paraId="324933C8" w14:textId="7D0259A1" w:rsidR="00031C2E" w:rsidRPr="00031C2E" w:rsidRDefault="00031C2E" w:rsidP="002360C2">
      <w:pPr>
        <w:pStyle w:val="a7"/>
        <w:numPr>
          <w:ilvl w:val="0"/>
          <w:numId w:val="8"/>
        </w:numPr>
        <w:spacing w:line="276" w:lineRule="auto"/>
        <w:ind w:left="0" w:firstLine="709"/>
        <w:jc w:val="both"/>
        <w:rPr>
          <w:sz w:val="28"/>
          <w:szCs w:val="28"/>
        </w:rPr>
      </w:pPr>
      <w:r w:rsidRPr="00031C2E">
        <w:rPr>
          <w:sz w:val="28"/>
          <w:szCs w:val="28"/>
        </w:rPr>
        <w:t>высоки</w:t>
      </w:r>
      <w:r>
        <w:rPr>
          <w:sz w:val="28"/>
          <w:szCs w:val="28"/>
        </w:rPr>
        <w:t xml:space="preserve">й </w:t>
      </w:r>
      <w:r w:rsidRPr="00031C2E">
        <w:rPr>
          <w:sz w:val="28"/>
          <w:szCs w:val="28"/>
        </w:rPr>
        <w:t>уровень износа сете</w:t>
      </w:r>
      <w:r>
        <w:rPr>
          <w:sz w:val="28"/>
          <w:szCs w:val="28"/>
        </w:rPr>
        <w:t>й</w:t>
      </w:r>
      <w:r w:rsidRPr="00031C2E">
        <w:rPr>
          <w:sz w:val="28"/>
          <w:szCs w:val="28"/>
        </w:rPr>
        <w:t xml:space="preserve"> холодного водоснабжения; </w:t>
      </w:r>
    </w:p>
    <w:p w14:paraId="63E99D9F" w14:textId="66166AD7" w:rsidR="00031C2E" w:rsidRPr="0062132A" w:rsidRDefault="00031C2E" w:rsidP="002360C2">
      <w:pPr>
        <w:pStyle w:val="a7"/>
        <w:numPr>
          <w:ilvl w:val="0"/>
          <w:numId w:val="8"/>
        </w:numPr>
        <w:spacing w:line="276" w:lineRule="auto"/>
        <w:ind w:left="0" w:firstLine="709"/>
        <w:jc w:val="both"/>
        <w:rPr>
          <w:sz w:val="28"/>
          <w:szCs w:val="28"/>
        </w:rPr>
      </w:pPr>
      <w:r w:rsidRPr="00031C2E">
        <w:rPr>
          <w:sz w:val="28"/>
          <w:szCs w:val="28"/>
        </w:rPr>
        <w:t>отсутствие зон санитарно</w:t>
      </w:r>
      <w:r>
        <w:rPr>
          <w:sz w:val="28"/>
          <w:szCs w:val="28"/>
        </w:rPr>
        <w:t>й</w:t>
      </w:r>
      <w:r w:rsidRPr="00031C2E">
        <w:rPr>
          <w:sz w:val="28"/>
          <w:szCs w:val="28"/>
        </w:rPr>
        <w:t xml:space="preserve"> охраны водозаборных сооружений №1 и №2</w:t>
      </w:r>
      <w:r w:rsidR="0062132A">
        <w:rPr>
          <w:sz w:val="28"/>
          <w:szCs w:val="28"/>
        </w:rPr>
        <w:t xml:space="preserve"> </w:t>
      </w:r>
      <w:r w:rsidRPr="0062132A">
        <w:rPr>
          <w:sz w:val="28"/>
          <w:szCs w:val="28"/>
        </w:rPr>
        <w:t xml:space="preserve">согласно установленных требований санитарного законодательства; </w:t>
      </w:r>
    </w:p>
    <w:p w14:paraId="6AFEEB10" w14:textId="77777777" w:rsidR="00031C2E" w:rsidRDefault="00031C2E" w:rsidP="002360C2">
      <w:pPr>
        <w:pStyle w:val="a7"/>
        <w:numPr>
          <w:ilvl w:val="0"/>
          <w:numId w:val="8"/>
        </w:numPr>
        <w:spacing w:line="276" w:lineRule="auto"/>
        <w:ind w:left="0" w:firstLine="709"/>
        <w:jc w:val="both"/>
        <w:rPr>
          <w:sz w:val="28"/>
          <w:szCs w:val="28"/>
        </w:rPr>
      </w:pPr>
      <w:r w:rsidRPr="00031C2E">
        <w:rPr>
          <w:sz w:val="28"/>
          <w:szCs w:val="28"/>
        </w:rPr>
        <w:t>отсутствие приборов коммерческого учета водопотребления.</w:t>
      </w:r>
    </w:p>
    <w:bookmarkEnd w:id="2"/>
    <w:p w14:paraId="5C2135BE" w14:textId="18A4D421" w:rsidR="004D69DF" w:rsidRDefault="004D69DF" w:rsidP="002360C2">
      <w:pPr>
        <w:spacing w:line="276" w:lineRule="auto"/>
        <w:jc w:val="both"/>
        <w:rPr>
          <w:sz w:val="28"/>
          <w:szCs w:val="28"/>
        </w:rPr>
      </w:pPr>
    </w:p>
    <w:p w14:paraId="066AC651" w14:textId="4946BA1D" w:rsidR="0077561C" w:rsidRDefault="0077561C" w:rsidP="002360C2">
      <w:pPr>
        <w:spacing w:line="276" w:lineRule="auto"/>
        <w:jc w:val="both"/>
        <w:rPr>
          <w:sz w:val="28"/>
          <w:szCs w:val="28"/>
        </w:rPr>
      </w:pPr>
    </w:p>
    <w:p w14:paraId="395EB637" w14:textId="77777777" w:rsidR="0077561C" w:rsidRPr="004D69DF" w:rsidRDefault="0077561C" w:rsidP="002360C2">
      <w:pPr>
        <w:spacing w:line="276" w:lineRule="auto"/>
        <w:jc w:val="both"/>
        <w:rPr>
          <w:sz w:val="28"/>
          <w:szCs w:val="28"/>
        </w:rPr>
      </w:pPr>
    </w:p>
    <w:p w14:paraId="01179524" w14:textId="575283E0" w:rsidR="004D69DF" w:rsidRPr="003C43B1" w:rsidRDefault="002360C2" w:rsidP="003C43B1">
      <w:pPr>
        <w:spacing w:line="276" w:lineRule="auto"/>
        <w:jc w:val="center"/>
        <w:rPr>
          <w:b/>
          <w:bCs/>
          <w:sz w:val="28"/>
          <w:szCs w:val="28"/>
        </w:rPr>
      </w:pPr>
      <w:r w:rsidRPr="009E313D">
        <w:rPr>
          <w:b/>
          <w:bCs/>
          <w:sz w:val="28"/>
          <w:szCs w:val="28"/>
        </w:rPr>
        <w:lastRenderedPageBreak/>
        <w:t>Р</w:t>
      </w:r>
      <w:r w:rsidR="003C43B1">
        <w:rPr>
          <w:b/>
          <w:bCs/>
          <w:sz w:val="28"/>
          <w:szCs w:val="28"/>
        </w:rPr>
        <w:t xml:space="preserve">аздел 2. </w:t>
      </w:r>
      <w:r w:rsidR="003C43B1" w:rsidRPr="004D69DF">
        <w:rPr>
          <w:b/>
          <w:sz w:val="28"/>
          <w:szCs w:val="28"/>
        </w:rPr>
        <w:t>ЦЕЛИ И ЗАДАЧИ ПРОГРАММЫ</w:t>
      </w:r>
    </w:p>
    <w:p w14:paraId="76B2AE92" w14:textId="72A2FB8F" w:rsidR="00541FF6" w:rsidRDefault="0062132A" w:rsidP="002360C2">
      <w:pPr>
        <w:spacing w:line="276" w:lineRule="auto"/>
        <w:ind w:firstLine="567"/>
        <w:jc w:val="both"/>
        <w:rPr>
          <w:sz w:val="28"/>
          <w:szCs w:val="28"/>
        </w:rPr>
      </w:pPr>
      <w:r>
        <w:rPr>
          <w:sz w:val="28"/>
          <w:szCs w:val="28"/>
        </w:rPr>
        <w:t>Главной ц</w:t>
      </w:r>
      <w:r w:rsidRPr="004D69DF">
        <w:rPr>
          <w:sz w:val="28"/>
          <w:szCs w:val="28"/>
        </w:rPr>
        <w:t xml:space="preserve">елью Программы является </w:t>
      </w:r>
      <w:r>
        <w:rPr>
          <w:bCs/>
          <w:sz w:val="28"/>
          <w:szCs w:val="28"/>
        </w:rPr>
        <w:t>о</w:t>
      </w:r>
      <w:r w:rsidRPr="00BB3C29">
        <w:rPr>
          <w:bCs/>
          <w:sz w:val="28"/>
          <w:szCs w:val="28"/>
        </w:rPr>
        <w:t xml:space="preserve">беспечение </w:t>
      </w:r>
      <w:r w:rsidR="00F326EB" w:rsidRPr="00BB3C29">
        <w:rPr>
          <w:bCs/>
          <w:sz w:val="28"/>
          <w:szCs w:val="28"/>
        </w:rPr>
        <w:t>установленным требованиям безопасности и безвредности,</w:t>
      </w:r>
      <w:r w:rsidRPr="004303F0">
        <w:rPr>
          <w:bCs/>
          <w:sz w:val="28"/>
          <w:szCs w:val="28"/>
        </w:rPr>
        <w:t xml:space="preserve"> установленным в технических регламентах и санитарно-эпидемиологических правилах</w:t>
      </w:r>
      <w:r>
        <w:rPr>
          <w:bCs/>
          <w:sz w:val="28"/>
          <w:szCs w:val="28"/>
        </w:rPr>
        <w:t xml:space="preserve">. </w:t>
      </w:r>
    </w:p>
    <w:p w14:paraId="36ED88B0" w14:textId="408144F9" w:rsidR="0062132A" w:rsidRDefault="00541FF6" w:rsidP="002360C2">
      <w:pPr>
        <w:spacing w:line="276" w:lineRule="auto"/>
        <w:ind w:firstLine="567"/>
        <w:jc w:val="both"/>
        <w:rPr>
          <w:sz w:val="28"/>
          <w:szCs w:val="28"/>
        </w:rPr>
      </w:pPr>
      <w:r w:rsidRPr="005C7D25">
        <w:rPr>
          <w:sz w:val="28"/>
          <w:szCs w:val="28"/>
        </w:rPr>
        <w:t xml:space="preserve">Сохранение и поддержание состояния здоровья населения на уровне, соответствующем критериям цивилизованного общества, является одной из стратегических задач социальной политики. При этом принципиальное значение имеет качество питьевой воды, которое является важнейшим условием сохранения здоровья населения. Вопрос гарантированного обеспечения питьевой водой в необходимых количествах и соответствующего качества по доступной цене для каждого жителя </w:t>
      </w:r>
      <w:proofErr w:type="spellStart"/>
      <w:r>
        <w:rPr>
          <w:sz w:val="28"/>
          <w:szCs w:val="28"/>
        </w:rPr>
        <w:t>р.п</w:t>
      </w:r>
      <w:proofErr w:type="spellEnd"/>
      <w:r>
        <w:rPr>
          <w:sz w:val="28"/>
          <w:szCs w:val="28"/>
        </w:rPr>
        <w:t>. Листвянка</w:t>
      </w:r>
      <w:r w:rsidRPr="005C7D25">
        <w:rPr>
          <w:sz w:val="28"/>
          <w:szCs w:val="28"/>
        </w:rPr>
        <w:t xml:space="preserve"> является одним из главных целевых показателей государственной социальной политики, направленной на благополучие населения.</w:t>
      </w:r>
    </w:p>
    <w:p w14:paraId="3A3FDD8C" w14:textId="3CA9DF18" w:rsidR="00541FF6" w:rsidRDefault="00541FF6" w:rsidP="002360C2">
      <w:pPr>
        <w:spacing w:line="276" w:lineRule="auto"/>
        <w:ind w:firstLine="567"/>
        <w:jc w:val="both"/>
        <w:rPr>
          <w:sz w:val="28"/>
          <w:szCs w:val="28"/>
        </w:rPr>
      </w:pPr>
      <w:r>
        <w:rPr>
          <w:sz w:val="28"/>
          <w:szCs w:val="28"/>
        </w:rPr>
        <w:t>Для достижения поставленной цели необходимо решение следующих задач:</w:t>
      </w:r>
    </w:p>
    <w:p w14:paraId="0513B474" w14:textId="77777777" w:rsidR="00ED7A4B" w:rsidRDefault="002360C2" w:rsidP="002360C2">
      <w:pPr>
        <w:pStyle w:val="a7"/>
        <w:numPr>
          <w:ilvl w:val="0"/>
          <w:numId w:val="4"/>
        </w:numPr>
        <w:spacing w:line="276" w:lineRule="auto"/>
        <w:ind w:left="-85" w:firstLine="283"/>
        <w:jc w:val="both"/>
        <w:rPr>
          <w:bCs/>
          <w:sz w:val="28"/>
          <w:szCs w:val="28"/>
        </w:rPr>
      </w:pPr>
      <w:r>
        <w:rPr>
          <w:bCs/>
          <w:sz w:val="28"/>
          <w:szCs w:val="28"/>
        </w:rPr>
        <w:t>п</w:t>
      </w:r>
      <w:r w:rsidRPr="00BB3C29">
        <w:rPr>
          <w:bCs/>
          <w:sz w:val="28"/>
          <w:szCs w:val="28"/>
        </w:rPr>
        <w:t>овышение качества питьевой воды посредством модернизации систем водоснабжения и водоподготовки с использованием перспективных технологий</w:t>
      </w:r>
      <w:r>
        <w:rPr>
          <w:bCs/>
          <w:sz w:val="28"/>
          <w:szCs w:val="28"/>
        </w:rPr>
        <w:t>;</w:t>
      </w:r>
    </w:p>
    <w:p w14:paraId="72A41469" w14:textId="1BB003F2" w:rsidR="00ED7A4B" w:rsidRDefault="002360C2" w:rsidP="002360C2">
      <w:pPr>
        <w:pStyle w:val="a7"/>
        <w:numPr>
          <w:ilvl w:val="0"/>
          <w:numId w:val="4"/>
        </w:numPr>
        <w:spacing w:line="276" w:lineRule="auto"/>
        <w:ind w:left="-85" w:firstLine="283"/>
        <w:jc w:val="both"/>
        <w:rPr>
          <w:bCs/>
          <w:sz w:val="28"/>
          <w:szCs w:val="28"/>
        </w:rPr>
      </w:pPr>
      <w:r w:rsidRPr="00ED7A4B">
        <w:rPr>
          <w:bCs/>
          <w:sz w:val="28"/>
          <w:szCs w:val="28"/>
        </w:rPr>
        <w:t xml:space="preserve">повышение доли населения </w:t>
      </w:r>
      <w:proofErr w:type="spellStart"/>
      <w:r w:rsidRPr="00ED7A4B">
        <w:rPr>
          <w:bCs/>
          <w:sz w:val="28"/>
          <w:szCs w:val="28"/>
        </w:rPr>
        <w:t>р.п</w:t>
      </w:r>
      <w:proofErr w:type="spellEnd"/>
      <w:r w:rsidRPr="00ED7A4B">
        <w:rPr>
          <w:bCs/>
          <w:sz w:val="28"/>
          <w:szCs w:val="28"/>
        </w:rPr>
        <w:t>. Листвянка обеспеченного качественной питьевой водой из систем централизованного водоснабжения</w:t>
      </w:r>
      <w:r w:rsidR="00ED7A4B">
        <w:rPr>
          <w:bCs/>
          <w:sz w:val="28"/>
          <w:szCs w:val="28"/>
        </w:rPr>
        <w:t>;</w:t>
      </w:r>
    </w:p>
    <w:p w14:paraId="4F684F00" w14:textId="2FE44260" w:rsidR="002360C2" w:rsidRPr="00ED7A4B" w:rsidRDefault="00ED7A4B" w:rsidP="002360C2">
      <w:pPr>
        <w:pStyle w:val="a7"/>
        <w:numPr>
          <w:ilvl w:val="0"/>
          <w:numId w:val="4"/>
        </w:numPr>
        <w:spacing w:line="276" w:lineRule="auto"/>
        <w:ind w:left="-85" w:firstLine="283"/>
        <w:jc w:val="both"/>
        <w:rPr>
          <w:bCs/>
          <w:sz w:val="28"/>
          <w:szCs w:val="28"/>
        </w:rPr>
      </w:pPr>
      <w:r w:rsidRPr="00ED7A4B">
        <w:rPr>
          <w:bCs/>
          <w:sz w:val="28"/>
          <w:szCs w:val="28"/>
        </w:rPr>
        <w:t>повышение уровня благоустройства и улучшение экологической обстановки</w:t>
      </w:r>
      <w:r>
        <w:rPr>
          <w:bCs/>
          <w:sz w:val="28"/>
          <w:szCs w:val="28"/>
        </w:rPr>
        <w:t>.</w:t>
      </w:r>
    </w:p>
    <w:p w14:paraId="388C9BF8" w14:textId="197C671D" w:rsidR="00894221" w:rsidRDefault="00894221" w:rsidP="00DC1199">
      <w:pPr>
        <w:ind w:firstLine="708"/>
        <w:jc w:val="both"/>
        <w:rPr>
          <w:bCs/>
          <w:sz w:val="28"/>
          <w:szCs w:val="28"/>
        </w:rPr>
      </w:pPr>
    </w:p>
    <w:p w14:paraId="05485615" w14:textId="2FBA31E9" w:rsidR="004D69DF" w:rsidRPr="00ED7A4B" w:rsidRDefault="00ED7A4B" w:rsidP="003C43B1">
      <w:pPr>
        <w:spacing w:line="276" w:lineRule="auto"/>
        <w:jc w:val="center"/>
        <w:rPr>
          <w:b/>
          <w:bCs/>
          <w:sz w:val="28"/>
          <w:szCs w:val="28"/>
        </w:rPr>
      </w:pPr>
      <w:r w:rsidRPr="009E313D">
        <w:rPr>
          <w:b/>
          <w:bCs/>
          <w:sz w:val="28"/>
          <w:szCs w:val="28"/>
        </w:rPr>
        <w:t>Р</w:t>
      </w:r>
      <w:r w:rsidR="003C43B1">
        <w:rPr>
          <w:b/>
          <w:bCs/>
          <w:sz w:val="28"/>
          <w:szCs w:val="28"/>
        </w:rPr>
        <w:t xml:space="preserve">аздел </w:t>
      </w:r>
      <w:r>
        <w:rPr>
          <w:b/>
          <w:bCs/>
          <w:sz w:val="28"/>
          <w:szCs w:val="28"/>
        </w:rPr>
        <w:t>3</w:t>
      </w:r>
      <w:r w:rsidR="003C43B1">
        <w:rPr>
          <w:b/>
          <w:bCs/>
          <w:sz w:val="28"/>
          <w:szCs w:val="28"/>
        </w:rPr>
        <w:t xml:space="preserve">. </w:t>
      </w:r>
      <w:r w:rsidR="003C43B1" w:rsidRPr="004D69DF">
        <w:rPr>
          <w:b/>
          <w:sz w:val="28"/>
          <w:szCs w:val="28"/>
        </w:rPr>
        <w:t>ПЕРЕЧЕНЬ МЕРОПРИЯТИЙ ПРОГРАММЫ</w:t>
      </w:r>
    </w:p>
    <w:p w14:paraId="431B2711" w14:textId="54E854C3" w:rsidR="004D69DF" w:rsidRDefault="004D69DF" w:rsidP="003C43B1">
      <w:pPr>
        <w:spacing w:line="276" w:lineRule="auto"/>
        <w:ind w:firstLine="567"/>
        <w:jc w:val="both"/>
        <w:rPr>
          <w:sz w:val="28"/>
          <w:szCs w:val="28"/>
        </w:rPr>
      </w:pPr>
      <w:r w:rsidRPr="004D69DF">
        <w:rPr>
          <w:sz w:val="28"/>
          <w:szCs w:val="28"/>
        </w:rPr>
        <w:t xml:space="preserve">Достижение цели и реализация задач Программы осуществляется путем выполнения </w:t>
      </w:r>
      <w:r w:rsidR="001502EA">
        <w:rPr>
          <w:sz w:val="28"/>
          <w:szCs w:val="28"/>
        </w:rPr>
        <w:t xml:space="preserve">следующих </w:t>
      </w:r>
      <w:r w:rsidRPr="004D69DF">
        <w:rPr>
          <w:sz w:val="28"/>
          <w:szCs w:val="28"/>
        </w:rPr>
        <w:t>мероприятий:</w:t>
      </w:r>
    </w:p>
    <w:p w14:paraId="5B1EE9A5" w14:textId="77777777" w:rsidR="003B0AFE" w:rsidRDefault="003B0AFE" w:rsidP="003B0AFE">
      <w:pPr>
        <w:pStyle w:val="a7"/>
        <w:numPr>
          <w:ilvl w:val="0"/>
          <w:numId w:val="10"/>
        </w:numPr>
        <w:spacing w:line="276" w:lineRule="auto"/>
        <w:ind w:left="0" w:firstLine="567"/>
        <w:jc w:val="both"/>
        <w:rPr>
          <w:bCs/>
          <w:sz w:val="28"/>
          <w:szCs w:val="28"/>
        </w:rPr>
      </w:pPr>
      <w:r w:rsidRPr="00010641">
        <w:rPr>
          <w:bCs/>
          <w:sz w:val="28"/>
          <w:szCs w:val="28"/>
        </w:rPr>
        <w:t>Актуализация схемы водоснабжения и водоотведения территории Листвянского МО.</w:t>
      </w:r>
    </w:p>
    <w:p w14:paraId="1AD7B243" w14:textId="57707BEF" w:rsidR="003B0AFE" w:rsidRDefault="003B0AFE" w:rsidP="003B0AFE">
      <w:pPr>
        <w:pStyle w:val="a7"/>
        <w:numPr>
          <w:ilvl w:val="0"/>
          <w:numId w:val="10"/>
        </w:numPr>
        <w:spacing w:line="276" w:lineRule="auto"/>
        <w:ind w:left="0" w:firstLine="567"/>
        <w:jc w:val="both"/>
        <w:rPr>
          <w:bCs/>
          <w:sz w:val="28"/>
          <w:szCs w:val="28"/>
        </w:rPr>
      </w:pPr>
      <w:r w:rsidRPr="003B0AFE">
        <w:rPr>
          <w:bCs/>
          <w:sz w:val="28"/>
          <w:szCs w:val="28"/>
        </w:rPr>
        <w:t xml:space="preserve">Разработка проектной документации по объекту «Водоснабжение </w:t>
      </w:r>
      <w:proofErr w:type="spellStart"/>
      <w:r w:rsidR="005F1EF4">
        <w:rPr>
          <w:bCs/>
          <w:sz w:val="28"/>
          <w:szCs w:val="28"/>
        </w:rPr>
        <w:t>р.</w:t>
      </w:r>
      <w:r w:rsidR="005F1EF4" w:rsidRPr="003B0AFE">
        <w:rPr>
          <w:bCs/>
          <w:sz w:val="28"/>
          <w:szCs w:val="28"/>
        </w:rPr>
        <w:t>п</w:t>
      </w:r>
      <w:proofErr w:type="spellEnd"/>
      <w:r w:rsidR="005F1EF4" w:rsidRPr="003B0AFE">
        <w:rPr>
          <w:bCs/>
          <w:sz w:val="28"/>
          <w:szCs w:val="28"/>
        </w:rPr>
        <w:t xml:space="preserve">. Листвянка Иркутского </w:t>
      </w:r>
      <w:proofErr w:type="spellStart"/>
      <w:r w:rsidR="005F1EF4" w:rsidRPr="003B0AFE">
        <w:rPr>
          <w:bCs/>
          <w:sz w:val="28"/>
          <w:szCs w:val="28"/>
        </w:rPr>
        <w:t>района</w:t>
      </w:r>
      <w:proofErr w:type="spellEnd"/>
      <w:r w:rsidR="005F1EF4" w:rsidRPr="003B0AFE">
        <w:rPr>
          <w:bCs/>
          <w:sz w:val="28"/>
          <w:szCs w:val="28"/>
        </w:rPr>
        <w:t xml:space="preserve"> </w:t>
      </w:r>
      <w:proofErr w:type="spellStart"/>
      <w:r w:rsidR="005F1EF4" w:rsidRPr="003B0AFE">
        <w:rPr>
          <w:bCs/>
          <w:sz w:val="28"/>
          <w:szCs w:val="28"/>
        </w:rPr>
        <w:t>Иркутскои</w:t>
      </w:r>
      <w:proofErr w:type="spellEnd"/>
      <w:r w:rsidR="005F1EF4" w:rsidRPr="003B0AFE">
        <w:rPr>
          <w:bCs/>
          <w:sz w:val="28"/>
          <w:szCs w:val="28"/>
        </w:rPr>
        <w:t>̆ области</w:t>
      </w:r>
      <w:r w:rsidR="005F1EF4">
        <w:rPr>
          <w:bCs/>
          <w:sz w:val="28"/>
          <w:szCs w:val="28"/>
        </w:rPr>
        <w:t>. Магистральные водоводы</w:t>
      </w:r>
      <w:r w:rsidR="005F1EF4" w:rsidRPr="003B0AFE">
        <w:rPr>
          <w:bCs/>
          <w:sz w:val="28"/>
          <w:szCs w:val="28"/>
        </w:rPr>
        <w:t xml:space="preserve"> </w:t>
      </w:r>
      <w:r w:rsidRPr="003B0AFE">
        <w:rPr>
          <w:bCs/>
          <w:sz w:val="28"/>
          <w:szCs w:val="28"/>
        </w:rPr>
        <w:t>(1 этап)»</w:t>
      </w:r>
      <w:r w:rsidR="005F1EF4">
        <w:rPr>
          <w:bCs/>
          <w:sz w:val="28"/>
          <w:szCs w:val="28"/>
        </w:rPr>
        <w:t xml:space="preserve">, в том числе, проведение </w:t>
      </w:r>
      <w:r w:rsidR="00F326EB">
        <w:rPr>
          <w:bCs/>
          <w:sz w:val="28"/>
          <w:szCs w:val="28"/>
        </w:rPr>
        <w:t>инженерно-изыскательских работ,</w:t>
      </w:r>
      <w:r w:rsidR="005F1EF4">
        <w:rPr>
          <w:bCs/>
          <w:sz w:val="28"/>
          <w:szCs w:val="28"/>
        </w:rPr>
        <w:t xml:space="preserve"> включающих в себя:</w:t>
      </w:r>
    </w:p>
    <w:p w14:paraId="26CCA2A3" w14:textId="34A9B0DE" w:rsidR="005F1EF4" w:rsidRPr="005F1EF4" w:rsidRDefault="005F1EF4" w:rsidP="005F1EF4">
      <w:pPr>
        <w:pStyle w:val="a7"/>
        <w:numPr>
          <w:ilvl w:val="0"/>
          <w:numId w:val="13"/>
        </w:numPr>
        <w:spacing w:after="4" w:line="273" w:lineRule="auto"/>
        <w:ind w:left="0" w:firstLine="567"/>
        <w:jc w:val="both"/>
        <w:rPr>
          <w:bCs/>
          <w:sz w:val="28"/>
          <w:szCs w:val="28"/>
        </w:rPr>
      </w:pPr>
      <w:r w:rsidRPr="005F1EF4">
        <w:rPr>
          <w:bCs/>
          <w:sz w:val="28"/>
          <w:szCs w:val="28"/>
        </w:rPr>
        <w:t>инженерно-геодезические, в т.ч. батиметрия дна озера Байкал вдоль берега</w:t>
      </w:r>
      <w:r>
        <w:rPr>
          <w:bCs/>
          <w:sz w:val="28"/>
          <w:szCs w:val="28"/>
        </w:rPr>
        <w:t>;</w:t>
      </w:r>
    </w:p>
    <w:p w14:paraId="7F05421C" w14:textId="77777777" w:rsidR="005F1EF4" w:rsidRDefault="005F1EF4" w:rsidP="005F1EF4">
      <w:pPr>
        <w:pStyle w:val="a7"/>
        <w:numPr>
          <w:ilvl w:val="0"/>
          <w:numId w:val="13"/>
        </w:numPr>
        <w:spacing w:after="2" w:line="276" w:lineRule="auto"/>
        <w:ind w:left="0" w:right="296" w:firstLine="567"/>
        <w:jc w:val="both"/>
        <w:rPr>
          <w:bCs/>
          <w:sz w:val="28"/>
          <w:szCs w:val="28"/>
        </w:rPr>
      </w:pPr>
      <w:r w:rsidRPr="005F1EF4">
        <w:rPr>
          <w:bCs/>
          <w:sz w:val="28"/>
          <w:szCs w:val="28"/>
        </w:rPr>
        <w:t>-инженерно-геологические</w:t>
      </w:r>
      <w:r>
        <w:rPr>
          <w:bCs/>
          <w:sz w:val="28"/>
          <w:szCs w:val="28"/>
        </w:rPr>
        <w:t xml:space="preserve">, </w:t>
      </w:r>
      <w:r w:rsidRPr="005F1EF4">
        <w:rPr>
          <w:bCs/>
          <w:sz w:val="28"/>
          <w:szCs w:val="28"/>
        </w:rPr>
        <w:t>выполняются только в зимний период времени (при формировании устойчивого ледяного покрова)</w:t>
      </w:r>
      <w:r>
        <w:rPr>
          <w:bCs/>
          <w:sz w:val="28"/>
          <w:szCs w:val="28"/>
        </w:rPr>
        <w:t>;</w:t>
      </w:r>
    </w:p>
    <w:p w14:paraId="33D0081E" w14:textId="77777777" w:rsidR="0077561C" w:rsidRDefault="005F1EF4" w:rsidP="0077561C">
      <w:pPr>
        <w:pStyle w:val="a7"/>
        <w:numPr>
          <w:ilvl w:val="0"/>
          <w:numId w:val="13"/>
        </w:numPr>
        <w:spacing w:after="2" w:line="276" w:lineRule="auto"/>
        <w:ind w:left="0" w:right="296" w:firstLine="567"/>
        <w:jc w:val="both"/>
        <w:rPr>
          <w:bCs/>
          <w:sz w:val="28"/>
          <w:szCs w:val="28"/>
        </w:rPr>
      </w:pPr>
      <w:r w:rsidRPr="005F1EF4">
        <w:rPr>
          <w:bCs/>
          <w:sz w:val="28"/>
          <w:szCs w:val="28"/>
        </w:rPr>
        <w:t>инженерно-гидрометеорологические</w:t>
      </w:r>
      <w:r>
        <w:rPr>
          <w:bCs/>
          <w:sz w:val="28"/>
          <w:szCs w:val="28"/>
        </w:rPr>
        <w:t>;</w:t>
      </w:r>
    </w:p>
    <w:p w14:paraId="138819DD" w14:textId="6B5EEDA7" w:rsidR="005F1EF4" w:rsidRPr="0077561C" w:rsidRDefault="005F1EF4" w:rsidP="0077561C">
      <w:pPr>
        <w:pStyle w:val="a7"/>
        <w:numPr>
          <w:ilvl w:val="0"/>
          <w:numId w:val="13"/>
        </w:numPr>
        <w:spacing w:after="2" w:line="276" w:lineRule="auto"/>
        <w:ind w:left="0" w:right="296" w:firstLine="567"/>
        <w:jc w:val="both"/>
        <w:rPr>
          <w:bCs/>
          <w:sz w:val="28"/>
          <w:szCs w:val="28"/>
        </w:rPr>
      </w:pPr>
      <w:r w:rsidRPr="0077561C">
        <w:rPr>
          <w:sz w:val="28"/>
          <w:szCs w:val="28"/>
        </w:rPr>
        <w:t>инженерно-экологические.</w:t>
      </w:r>
    </w:p>
    <w:p w14:paraId="2A1B888E" w14:textId="294156C5" w:rsidR="003B0AFE" w:rsidRDefault="003B0AFE" w:rsidP="005D6B70">
      <w:pPr>
        <w:pStyle w:val="a7"/>
        <w:numPr>
          <w:ilvl w:val="0"/>
          <w:numId w:val="10"/>
        </w:numPr>
        <w:spacing w:line="276" w:lineRule="auto"/>
        <w:ind w:left="0" w:firstLine="567"/>
        <w:jc w:val="both"/>
        <w:rPr>
          <w:bCs/>
          <w:sz w:val="28"/>
          <w:szCs w:val="28"/>
        </w:rPr>
      </w:pPr>
      <w:r w:rsidRPr="003B0AFE">
        <w:rPr>
          <w:bCs/>
          <w:sz w:val="28"/>
          <w:szCs w:val="28"/>
        </w:rPr>
        <w:lastRenderedPageBreak/>
        <w:t>Получение положительных заключений государственных экспертиз</w:t>
      </w:r>
      <w:r w:rsidR="005D6B70">
        <w:rPr>
          <w:bCs/>
          <w:sz w:val="28"/>
          <w:szCs w:val="28"/>
        </w:rPr>
        <w:t>, в том числе:</w:t>
      </w:r>
    </w:p>
    <w:p w14:paraId="5A76A605" w14:textId="77777777" w:rsidR="005D6B70" w:rsidRPr="005D6B70" w:rsidRDefault="005D6B70" w:rsidP="005D6B70">
      <w:pPr>
        <w:pStyle w:val="a7"/>
        <w:numPr>
          <w:ilvl w:val="0"/>
          <w:numId w:val="13"/>
        </w:numPr>
        <w:spacing w:after="2" w:line="276" w:lineRule="auto"/>
        <w:ind w:left="0" w:right="296" w:firstLine="567"/>
        <w:jc w:val="both"/>
        <w:rPr>
          <w:bCs/>
          <w:sz w:val="28"/>
          <w:szCs w:val="28"/>
        </w:rPr>
      </w:pPr>
      <w:r w:rsidRPr="005D6B70">
        <w:rPr>
          <w:bCs/>
          <w:sz w:val="28"/>
          <w:szCs w:val="28"/>
        </w:rPr>
        <w:t xml:space="preserve">экологической экспертизы, </w:t>
      </w:r>
    </w:p>
    <w:p w14:paraId="56ECEE16" w14:textId="57B2C8B9" w:rsidR="005D6B70" w:rsidRPr="005D6B70" w:rsidRDefault="005D6B70" w:rsidP="005D6B70">
      <w:pPr>
        <w:pStyle w:val="a7"/>
        <w:numPr>
          <w:ilvl w:val="0"/>
          <w:numId w:val="13"/>
        </w:numPr>
        <w:spacing w:after="2" w:line="276" w:lineRule="auto"/>
        <w:ind w:left="0" w:right="296" w:firstLine="567"/>
        <w:jc w:val="both"/>
        <w:rPr>
          <w:bCs/>
          <w:sz w:val="28"/>
          <w:szCs w:val="28"/>
        </w:rPr>
      </w:pPr>
      <w:r w:rsidRPr="005D6B70">
        <w:rPr>
          <w:bCs/>
          <w:sz w:val="28"/>
          <w:szCs w:val="28"/>
        </w:rPr>
        <w:t xml:space="preserve">технической экспертизы проектной документации и результатов инженерных изысканий (при необходимости) с проверкой достоверности определения сметной стоимости строительства. </w:t>
      </w:r>
    </w:p>
    <w:p w14:paraId="5D818251" w14:textId="78A341AD" w:rsidR="00294B49" w:rsidRPr="003B0AFE" w:rsidRDefault="003B0AFE" w:rsidP="003B0AFE">
      <w:pPr>
        <w:pStyle w:val="a7"/>
        <w:numPr>
          <w:ilvl w:val="0"/>
          <w:numId w:val="10"/>
        </w:numPr>
        <w:spacing w:line="276" w:lineRule="auto"/>
        <w:ind w:left="0" w:firstLine="567"/>
        <w:jc w:val="both"/>
        <w:rPr>
          <w:bCs/>
          <w:sz w:val="28"/>
          <w:szCs w:val="28"/>
        </w:rPr>
      </w:pPr>
      <w:r w:rsidRPr="003B0AFE">
        <w:rPr>
          <w:bCs/>
          <w:sz w:val="28"/>
          <w:szCs w:val="28"/>
        </w:rPr>
        <w:t xml:space="preserve">Строительство объекта «Водоснабжение </w:t>
      </w:r>
      <w:proofErr w:type="spellStart"/>
      <w:r w:rsidRPr="003B0AFE">
        <w:rPr>
          <w:bCs/>
          <w:sz w:val="28"/>
          <w:szCs w:val="28"/>
        </w:rPr>
        <w:t>р.п</w:t>
      </w:r>
      <w:proofErr w:type="spellEnd"/>
      <w:r w:rsidRPr="003B0AFE">
        <w:rPr>
          <w:bCs/>
          <w:sz w:val="28"/>
          <w:szCs w:val="28"/>
        </w:rPr>
        <w:t xml:space="preserve">. Листвянка Иркутского </w:t>
      </w:r>
      <w:proofErr w:type="spellStart"/>
      <w:r w:rsidRPr="003B0AFE">
        <w:rPr>
          <w:bCs/>
          <w:sz w:val="28"/>
          <w:szCs w:val="28"/>
        </w:rPr>
        <w:t>района</w:t>
      </w:r>
      <w:proofErr w:type="spellEnd"/>
      <w:r w:rsidRPr="003B0AFE">
        <w:rPr>
          <w:bCs/>
          <w:sz w:val="28"/>
          <w:szCs w:val="28"/>
        </w:rPr>
        <w:t xml:space="preserve"> </w:t>
      </w:r>
      <w:proofErr w:type="spellStart"/>
      <w:r w:rsidRPr="003B0AFE">
        <w:rPr>
          <w:bCs/>
          <w:sz w:val="28"/>
          <w:szCs w:val="28"/>
        </w:rPr>
        <w:t>Иркутскои</w:t>
      </w:r>
      <w:proofErr w:type="spellEnd"/>
      <w:r w:rsidRPr="003B0AFE">
        <w:rPr>
          <w:bCs/>
          <w:sz w:val="28"/>
          <w:szCs w:val="28"/>
        </w:rPr>
        <w:t>̆ области. Магистральные водоводы (1 этап)».</w:t>
      </w:r>
    </w:p>
    <w:p w14:paraId="6EFA5135" w14:textId="77777777" w:rsidR="00FD3ECC" w:rsidRPr="001A4B47" w:rsidRDefault="00FD3ECC" w:rsidP="001A4B47">
      <w:pPr>
        <w:spacing w:line="276" w:lineRule="auto"/>
        <w:rPr>
          <w:b/>
          <w:bCs/>
          <w:sz w:val="28"/>
          <w:szCs w:val="28"/>
        </w:rPr>
      </w:pPr>
    </w:p>
    <w:p w14:paraId="4C713A56" w14:textId="29FC6973" w:rsidR="004D69DF" w:rsidRPr="00100F17" w:rsidRDefault="00B17A0F" w:rsidP="00100F17">
      <w:pPr>
        <w:pStyle w:val="a7"/>
        <w:spacing w:line="276" w:lineRule="auto"/>
        <w:ind w:left="927"/>
        <w:jc w:val="center"/>
        <w:rPr>
          <w:b/>
          <w:bCs/>
          <w:sz w:val="28"/>
          <w:szCs w:val="28"/>
        </w:rPr>
      </w:pPr>
      <w:r>
        <w:rPr>
          <w:b/>
          <w:bCs/>
          <w:sz w:val="28"/>
          <w:szCs w:val="28"/>
        </w:rPr>
        <w:t xml:space="preserve">Раздел 4. </w:t>
      </w:r>
      <w:r w:rsidRPr="004D69DF">
        <w:rPr>
          <w:b/>
          <w:sz w:val="28"/>
          <w:szCs w:val="28"/>
        </w:rPr>
        <w:t>РЕСУРСНОЕ ОБЕСПЕЧЕНИЕ ПРОГРАММЫ</w:t>
      </w:r>
    </w:p>
    <w:p w14:paraId="7D21A915" w14:textId="723E1695" w:rsidR="00100F17" w:rsidRDefault="00985CAB" w:rsidP="00945E5B">
      <w:pPr>
        <w:spacing w:line="276" w:lineRule="auto"/>
        <w:ind w:firstLine="708"/>
        <w:jc w:val="both"/>
        <w:rPr>
          <w:sz w:val="28"/>
          <w:szCs w:val="28"/>
        </w:rPr>
      </w:pPr>
      <w:r>
        <w:rPr>
          <w:sz w:val="28"/>
          <w:szCs w:val="28"/>
        </w:rPr>
        <w:t>Планируемый о</w:t>
      </w:r>
      <w:r w:rsidR="004D69DF" w:rsidRPr="004D69DF">
        <w:rPr>
          <w:sz w:val="28"/>
          <w:szCs w:val="28"/>
        </w:rPr>
        <w:t>бщий объ</w:t>
      </w:r>
      <w:r>
        <w:rPr>
          <w:sz w:val="28"/>
          <w:szCs w:val="28"/>
        </w:rPr>
        <w:t>ё</w:t>
      </w:r>
      <w:r w:rsidR="004D69DF" w:rsidRPr="004D69DF">
        <w:rPr>
          <w:sz w:val="28"/>
          <w:szCs w:val="28"/>
        </w:rPr>
        <w:t xml:space="preserve">м финансирования </w:t>
      </w:r>
      <w:r>
        <w:rPr>
          <w:sz w:val="28"/>
          <w:szCs w:val="28"/>
        </w:rPr>
        <w:t>Программы за счёт всех источников</w:t>
      </w:r>
      <w:r w:rsidR="004D69DF" w:rsidRPr="004D69DF">
        <w:rPr>
          <w:sz w:val="28"/>
          <w:szCs w:val="28"/>
        </w:rPr>
        <w:t xml:space="preserve"> составляет </w:t>
      </w:r>
      <w:r w:rsidR="00096F5E">
        <w:rPr>
          <w:sz w:val="28"/>
          <w:szCs w:val="28"/>
        </w:rPr>
        <w:t>46 810,088</w:t>
      </w:r>
      <w:r w:rsidR="00100F17" w:rsidRPr="00100F17">
        <w:rPr>
          <w:sz w:val="28"/>
          <w:szCs w:val="28"/>
        </w:rPr>
        <w:t xml:space="preserve"> </w:t>
      </w:r>
      <w:proofErr w:type="spellStart"/>
      <w:r w:rsidR="00100F17" w:rsidRPr="00100F17">
        <w:rPr>
          <w:sz w:val="28"/>
          <w:szCs w:val="28"/>
        </w:rPr>
        <w:t>тыс.</w:t>
      </w:r>
      <w:r w:rsidR="00EF3E4C" w:rsidRPr="00EF3E4C">
        <w:rPr>
          <w:sz w:val="28"/>
          <w:szCs w:val="28"/>
        </w:rPr>
        <w:t>руб</w:t>
      </w:r>
      <w:proofErr w:type="spellEnd"/>
      <w:r w:rsidR="00EF3E4C" w:rsidRPr="00EF3E4C">
        <w:rPr>
          <w:sz w:val="28"/>
          <w:szCs w:val="28"/>
        </w:rPr>
        <w:t>.</w:t>
      </w:r>
      <w:r w:rsidR="00EF3E4C">
        <w:rPr>
          <w:sz w:val="28"/>
          <w:szCs w:val="28"/>
        </w:rPr>
        <w:t xml:space="preserve"> </w:t>
      </w:r>
    </w:p>
    <w:p w14:paraId="6BE2921C" w14:textId="4D4F787C" w:rsidR="002E157F" w:rsidRPr="002E157F" w:rsidRDefault="00EF5738" w:rsidP="00945E5B">
      <w:pPr>
        <w:spacing w:line="276" w:lineRule="auto"/>
        <w:ind w:firstLine="708"/>
        <w:jc w:val="both"/>
        <w:rPr>
          <w:sz w:val="28"/>
          <w:szCs w:val="28"/>
        </w:rPr>
      </w:pPr>
      <w:r>
        <w:rPr>
          <w:sz w:val="28"/>
          <w:szCs w:val="28"/>
        </w:rPr>
        <w:t xml:space="preserve">Привлечение средств областного бюджета будет осуществляться в рамках </w:t>
      </w:r>
      <w:r w:rsidR="002E157F" w:rsidRPr="002E157F">
        <w:rPr>
          <w:sz w:val="28"/>
          <w:szCs w:val="28"/>
        </w:rPr>
        <w:t xml:space="preserve">подпрограммы </w:t>
      </w:r>
      <w:r w:rsidR="002E157F">
        <w:rPr>
          <w:sz w:val="28"/>
          <w:szCs w:val="28"/>
        </w:rPr>
        <w:t>«</w:t>
      </w:r>
      <w:r w:rsidR="002E157F" w:rsidRPr="002E157F">
        <w:rPr>
          <w:sz w:val="28"/>
          <w:szCs w:val="28"/>
        </w:rPr>
        <w:t>Чистая вода</w:t>
      </w:r>
      <w:r w:rsidR="002E157F">
        <w:rPr>
          <w:sz w:val="28"/>
          <w:szCs w:val="28"/>
        </w:rPr>
        <w:t xml:space="preserve">» </w:t>
      </w:r>
      <w:r w:rsidR="00096F5E">
        <w:rPr>
          <w:sz w:val="28"/>
          <w:szCs w:val="28"/>
        </w:rPr>
        <w:t>на 2024 - 2030</w:t>
      </w:r>
      <w:r w:rsidR="002E157F" w:rsidRPr="002E157F">
        <w:rPr>
          <w:sz w:val="28"/>
          <w:szCs w:val="28"/>
        </w:rPr>
        <w:t xml:space="preserve"> годы государственной программы Иркутской области </w:t>
      </w:r>
      <w:r w:rsidR="002E157F">
        <w:rPr>
          <w:sz w:val="28"/>
          <w:szCs w:val="28"/>
        </w:rPr>
        <w:t>«</w:t>
      </w:r>
      <w:r w:rsidR="002E157F" w:rsidRPr="002E157F">
        <w:rPr>
          <w:sz w:val="28"/>
          <w:szCs w:val="28"/>
        </w:rPr>
        <w:t>Развитие жилищно-коммунального хозяйства и повышение энергоэффективности Иркутской области</w:t>
      </w:r>
      <w:r w:rsidR="002E157F">
        <w:rPr>
          <w:sz w:val="28"/>
          <w:szCs w:val="28"/>
        </w:rPr>
        <w:t xml:space="preserve">» </w:t>
      </w:r>
      <w:r w:rsidR="00096F5E">
        <w:rPr>
          <w:sz w:val="28"/>
          <w:szCs w:val="28"/>
        </w:rPr>
        <w:t>на 2024</w:t>
      </w:r>
      <w:r w:rsidR="002E157F" w:rsidRPr="002E157F">
        <w:rPr>
          <w:sz w:val="28"/>
          <w:szCs w:val="28"/>
        </w:rPr>
        <w:t xml:space="preserve"> </w:t>
      </w:r>
      <w:r w:rsidR="002E157F">
        <w:rPr>
          <w:sz w:val="28"/>
          <w:szCs w:val="28"/>
        </w:rPr>
        <w:t>–</w:t>
      </w:r>
      <w:r w:rsidR="00096F5E">
        <w:rPr>
          <w:sz w:val="28"/>
          <w:szCs w:val="28"/>
        </w:rPr>
        <w:t xml:space="preserve"> 2030</w:t>
      </w:r>
      <w:r w:rsidR="002E157F" w:rsidRPr="002E157F">
        <w:rPr>
          <w:sz w:val="28"/>
          <w:szCs w:val="28"/>
        </w:rPr>
        <w:t xml:space="preserve"> годы</w:t>
      </w:r>
      <w:r w:rsidR="002E157F">
        <w:rPr>
          <w:sz w:val="28"/>
          <w:szCs w:val="28"/>
        </w:rPr>
        <w:t>,</w:t>
      </w:r>
      <w:r w:rsidR="002E157F" w:rsidRPr="002E157F">
        <w:rPr>
          <w:sz w:val="28"/>
          <w:szCs w:val="28"/>
        </w:rPr>
        <w:t xml:space="preserve"> утвержденную постановлением Правительства Иркутской области от 11 декабря 2018 года </w:t>
      </w:r>
      <w:r w:rsidR="002E157F">
        <w:rPr>
          <w:sz w:val="28"/>
          <w:szCs w:val="28"/>
        </w:rPr>
        <w:t xml:space="preserve">№ </w:t>
      </w:r>
      <w:r w:rsidR="002E157F" w:rsidRPr="002E157F">
        <w:rPr>
          <w:sz w:val="28"/>
          <w:szCs w:val="28"/>
        </w:rPr>
        <w:t>915-пп</w:t>
      </w:r>
      <w:r w:rsidR="002E157F">
        <w:rPr>
          <w:sz w:val="28"/>
          <w:szCs w:val="28"/>
        </w:rPr>
        <w:t>.</w:t>
      </w:r>
    </w:p>
    <w:p w14:paraId="2779C4CB" w14:textId="5DB29DDE" w:rsidR="00FF29BE" w:rsidRDefault="00FF29BE" w:rsidP="00945E5B">
      <w:pPr>
        <w:spacing w:line="276" w:lineRule="auto"/>
        <w:ind w:firstLine="708"/>
        <w:jc w:val="both"/>
        <w:rPr>
          <w:b/>
          <w:bCs/>
        </w:rPr>
      </w:pPr>
      <w:r w:rsidRPr="00900DE6">
        <w:rPr>
          <w:bCs/>
          <w:sz w:val="28"/>
          <w:szCs w:val="28"/>
        </w:rPr>
        <w:t xml:space="preserve">Общий </w:t>
      </w:r>
      <w:r w:rsidR="00985CAB">
        <w:rPr>
          <w:bCs/>
          <w:sz w:val="28"/>
          <w:szCs w:val="28"/>
        </w:rPr>
        <w:t>о</w:t>
      </w:r>
      <w:r w:rsidRPr="00900DE6">
        <w:rPr>
          <w:bCs/>
          <w:sz w:val="28"/>
          <w:szCs w:val="28"/>
        </w:rPr>
        <w:t xml:space="preserve">бъем финансирования </w:t>
      </w:r>
      <w:r w:rsidR="00337D04">
        <w:rPr>
          <w:bCs/>
          <w:sz w:val="28"/>
          <w:szCs w:val="28"/>
        </w:rPr>
        <w:t>П</w:t>
      </w:r>
      <w:r w:rsidRPr="00900DE6">
        <w:rPr>
          <w:bCs/>
          <w:sz w:val="28"/>
          <w:szCs w:val="28"/>
        </w:rPr>
        <w:t>рограммы ежегодно уточня</w:t>
      </w:r>
      <w:r w:rsidR="00337D04">
        <w:rPr>
          <w:bCs/>
          <w:sz w:val="28"/>
          <w:szCs w:val="28"/>
        </w:rPr>
        <w:t>е</w:t>
      </w:r>
      <w:r w:rsidRPr="00900DE6">
        <w:rPr>
          <w:bCs/>
          <w:sz w:val="28"/>
          <w:szCs w:val="28"/>
        </w:rPr>
        <w:t xml:space="preserve">тся при формировании местного бюджета на очередной финансовый год, исходя из возможностей местного бюджета и затрат, необходимых для реализации </w:t>
      </w:r>
      <w:r w:rsidR="00337D04">
        <w:rPr>
          <w:bCs/>
          <w:sz w:val="28"/>
          <w:szCs w:val="28"/>
        </w:rPr>
        <w:t>П</w:t>
      </w:r>
      <w:r w:rsidRPr="00900DE6">
        <w:rPr>
          <w:bCs/>
          <w:sz w:val="28"/>
          <w:szCs w:val="28"/>
        </w:rPr>
        <w:t>рограммы</w:t>
      </w:r>
      <w:r w:rsidR="00B17A0F">
        <w:rPr>
          <w:bCs/>
          <w:sz w:val="28"/>
          <w:szCs w:val="28"/>
        </w:rPr>
        <w:t>.</w:t>
      </w:r>
    </w:p>
    <w:p w14:paraId="2E96C65D" w14:textId="77777777" w:rsidR="003B0AFE" w:rsidRDefault="003B0AFE" w:rsidP="003B0AFE">
      <w:pPr>
        <w:jc w:val="both"/>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9"/>
        <w:gridCol w:w="1519"/>
        <w:gridCol w:w="1556"/>
        <w:gridCol w:w="1557"/>
        <w:gridCol w:w="1432"/>
      </w:tblGrid>
      <w:tr w:rsidR="00337D04" w:rsidRPr="001E7EB8" w14:paraId="584CF5A1" w14:textId="77777777" w:rsidTr="0033659E">
        <w:trPr>
          <w:tblHeader/>
        </w:trPr>
        <w:tc>
          <w:tcPr>
            <w:tcW w:w="3429" w:type="dxa"/>
            <w:vMerge w:val="restart"/>
            <w:shd w:val="clear" w:color="auto" w:fill="auto"/>
            <w:vAlign w:val="center"/>
          </w:tcPr>
          <w:p w14:paraId="3A83A8DA" w14:textId="0B7DFE32" w:rsidR="00337D04" w:rsidRPr="00100F17" w:rsidRDefault="00337D04" w:rsidP="00100F17">
            <w:pPr>
              <w:spacing w:after="150"/>
              <w:jc w:val="center"/>
              <w:rPr>
                <w:b/>
                <w:bCs/>
                <w:sz w:val="28"/>
                <w:szCs w:val="28"/>
              </w:rPr>
            </w:pPr>
            <w:r w:rsidRPr="00100F17">
              <w:rPr>
                <w:b/>
                <w:bCs/>
                <w:sz w:val="28"/>
                <w:szCs w:val="28"/>
              </w:rPr>
              <w:lastRenderedPageBreak/>
              <w:t>Наименование мероп</w:t>
            </w:r>
            <w:r w:rsidR="00100F17" w:rsidRPr="00100F17">
              <w:rPr>
                <w:b/>
                <w:bCs/>
                <w:sz w:val="28"/>
                <w:szCs w:val="28"/>
              </w:rPr>
              <w:t>риятия</w:t>
            </w:r>
          </w:p>
        </w:tc>
        <w:tc>
          <w:tcPr>
            <w:tcW w:w="6064" w:type="dxa"/>
            <w:gridSpan w:val="4"/>
          </w:tcPr>
          <w:p w14:paraId="55953632" w14:textId="75D5B139" w:rsidR="00337D04" w:rsidRPr="00337D04" w:rsidRDefault="00337D04" w:rsidP="00337D04">
            <w:pPr>
              <w:spacing w:after="150"/>
              <w:ind w:right="-2" w:hanging="152"/>
              <w:jc w:val="center"/>
              <w:rPr>
                <w:b/>
                <w:bCs/>
                <w:sz w:val="28"/>
                <w:szCs w:val="28"/>
              </w:rPr>
            </w:pPr>
            <w:r w:rsidRPr="00337D04">
              <w:rPr>
                <w:b/>
                <w:bCs/>
                <w:sz w:val="28"/>
                <w:szCs w:val="28"/>
              </w:rPr>
              <w:t xml:space="preserve">Ресурсное обеспечение, </w:t>
            </w:r>
            <w:proofErr w:type="spellStart"/>
            <w:r w:rsidRPr="00337D04">
              <w:rPr>
                <w:b/>
                <w:bCs/>
                <w:sz w:val="28"/>
                <w:szCs w:val="28"/>
              </w:rPr>
              <w:t>тыс.руб</w:t>
            </w:r>
            <w:proofErr w:type="spellEnd"/>
            <w:r w:rsidRPr="00337D04">
              <w:rPr>
                <w:b/>
                <w:bCs/>
                <w:sz w:val="28"/>
                <w:szCs w:val="28"/>
              </w:rPr>
              <w:t>.</w:t>
            </w:r>
          </w:p>
        </w:tc>
      </w:tr>
      <w:tr w:rsidR="00337D04" w:rsidRPr="001E7EB8" w14:paraId="346F7F8C" w14:textId="77777777" w:rsidTr="00337D04">
        <w:trPr>
          <w:tblHeader/>
        </w:trPr>
        <w:tc>
          <w:tcPr>
            <w:tcW w:w="3429" w:type="dxa"/>
            <w:vMerge/>
            <w:shd w:val="clear" w:color="auto" w:fill="auto"/>
            <w:vAlign w:val="center"/>
          </w:tcPr>
          <w:p w14:paraId="015FDF39" w14:textId="77777777" w:rsidR="00337D04" w:rsidRPr="001E7EB8" w:rsidRDefault="00337D04" w:rsidP="00FF29BE">
            <w:pPr>
              <w:spacing w:after="150"/>
              <w:rPr>
                <w:sz w:val="28"/>
                <w:szCs w:val="28"/>
              </w:rPr>
            </w:pPr>
          </w:p>
        </w:tc>
        <w:tc>
          <w:tcPr>
            <w:tcW w:w="1519" w:type="dxa"/>
          </w:tcPr>
          <w:p w14:paraId="56033A83" w14:textId="73E630B6" w:rsidR="00337D04" w:rsidRPr="001E7EB8" w:rsidRDefault="00337D04" w:rsidP="00FF29BE">
            <w:pPr>
              <w:spacing w:after="150"/>
              <w:jc w:val="center"/>
              <w:rPr>
                <w:b/>
                <w:bCs/>
                <w:sz w:val="28"/>
                <w:szCs w:val="28"/>
              </w:rPr>
            </w:pPr>
            <w:r w:rsidRPr="001E7EB8">
              <w:rPr>
                <w:sz w:val="28"/>
                <w:szCs w:val="28"/>
              </w:rPr>
              <w:t>год реализации</w:t>
            </w:r>
          </w:p>
        </w:tc>
        <w:tc>
          <w:tcPr>
            <w:tcW w:w="1556" w:type="dxa"/>
            <w:shd w:val="clear" w:color="auto" w:fill="auto"/>
            <w:vAlign w:val="center"/>
          </w:tcPr>
          <w:p w14:paraId="54E8A542" w14:textId="04779208" w:rsidR="00337D04" w:rsidRPr="001E7EB8" w:rsidRDefault="00337D04" w:rsidP="00FF29BE">
            <w:pPr>
              <w:spacing w:after="150"/>
              <w:jc w:val="center"/>
              <w:rPr>
                <w:b/>
                <w:bCs/>
                <w:sz w:val="28"/>
                <w:szCs w:val="28"/>
              </w:rPr>
            </w:pPr>
            <w:r w:rsidRPr="001E7EB8">
              <w:rPr>
                <w:sz w:val="28"/>
                <w:szCs w:val="28"/>
              </w:rPr>
              <w:t>местный бюджет</w:t>
            </w:r>
          </w:p>
        </w:tc>
        <w:tc>
          <w:tcPr>
            <w:tcW w:w="1557" w:type="dxa"/>
            <w:shd w:val="clear" w:color="auto" w:fill="auto"/>
            <w:vAlign w:val="center"/>
          </w:tcPr>
          <w:p w14:paraId="7C18A8F8" w14:textId="7A29E91C" w:rsidR="00337D04" w:rsidRPr="001E7EB8" w:rsidRDefault="00337D04" w:rsidP="00FF29BE">
            <w:pPr>
              <w:spacing w:after="150"/>
              <w:jc w:val="center"/>
              <w:rPr>
                <w:b/>
                <w:bCs/>
                <w:sz w:val="28"/>
                <w:szCs w:val="28"/>
              </w:rPr>
            </w:pPr>
            <w:r w:rsidRPr="001E7EB8">
              <w:rPr>
                <w:sz w:val="28"/>
                <w:szCs w:val="28"/>
              </w:rPr>
              <w:t>областной бюджет</w:t>
            </w:r>
          </w:p>
        </w:tc>
        <w:tc>
          <w:tcPr>
            <w:tcW w:w="1432" w:type="dxa"/>
            <w:shd w:val="clear" w:color="auto" w:fill="auto"/>
            <w:vAlign w:val="center"/>
          </w:tcPr>
          <w:p w14:paraId="6C3E7DDD" w14:textId="4C1AE7A2" w:rsidR="00337D04" w:rsidRPr="001E7EB8" w:rsidRDefault="00337D04" w:rsidP="00337D04">
            <w:pPr>
              <w:spacing w:after="150"/>
              <w:ind w:right="-2" w:hanging="152"/>
              <w:jc w:val="center"/>
              <w:rPr>
                <w:b/>
                <w:bCs/>
                <w:sz w:val="28"/>
                <w:szCs w:val="28"/>
              </w:rPr>
            </w:pPr>
            <w:r w:rsidRPr="001E7EB8">
              <w:rPr>
                <w:b/>
                <w:bCs/>
                <w:sz w:val="28"/>
                <w:szCs w:val="28"/>
              </w:rPr>
              <w:t>Итого</w:t>
            </w:r>
          </w:p>
        </w:tc>
      </w:tr>
      <w:tr w:rsidR="009A2A0A" w:rsidRPr="001E7EB8" w14:paraId="2EBED141" w14:textId="77777777" w:rsidTr="00337D04">
        <w:trPr>
          <w:tblHeader/>
        </w:trPr>
        <w:tc>
          <w:tcPr>
            <w:tcW w:w="3429" w:type="dxa"/>
            <w:shd w:val="clear" w:color="auto" w:fill="auto"/>
            <w:vAlign w:val="center"/>
          </w:tcPr>
          <w:p w14:paraId="21CA0DA3" w14:textId="6BD78CC0" w:rsidR="00337D04" w:rsidRPr="001E7EB8" w:rsidRDefault="00337D04" w:rsidP="00FF29BE">
            <w:pPr>
              <w:spacing w:after="150"/>
              <w:jc w:val="center"/>
              <w:rPr>
                <w:sz w:val="28"/>
                <w:szCs w:val="28"/>
              </w:rPr>
            </w:pPr>
            <w:r w:rsidRPr="001E7EB8">
              <w:rPr>
                <w:bCs/>
                <w:sz w:val="28"/>
                <w:szCs w:val="28"/>
              </w:rPr>
              <w:t>Актуализация схемы водоснабжения и водоотведения территории Листвянского МО</w:t>
            </w:r>
          </w:p>
        </w:tc>
        <w:tc>
          <w:tcPr>
            <w:tcW w:w="1519" w:type="dxa"/>
            <w:vAlign w:val="center"/>
          </w:tcPr>
          <w:p w14:paraId="7103CDEA" w14:textId="6616A768" w:rsidR="00337D04" w:rsidRPr="001E7EB8" w:rsidRDefault="00337D04" w:rsidP="00FF29BE">
            <w:pPr>
              <w:spacing w:after="150"/>
              <w:jc w:val="center"/>
              <w:rPr>
                <w:sz w:val="28"/>
                <w:szCs w:val="28"/>
              </w:rPr>
            </w:pPr>
            <w:r w:rsidRPr="001E7EB8">
              <w:rPr>
                <w:sz w:val="28"/>
                <w:szCs w:val="28"/>
              </w:rPr>
              <w:t>2022</w:t>
            </w:r>
          </w:p>
        </w:tc>
        <w:tc>
          <w:tcPr>
            <w:tcW w:w="1556" w:type="dxa"/>
            <w:shd w:val="clear" w:color="auto" w:fill="auto"/>
            <w:vAlign w:val="center"/>
          </w:tcPr>
          <w:p w14:paraId="5F79D8A4" w14:textId="0D86A354" w:rsidR="00337D04" w:rsidRPr="001E7EB8" w:rsidRDefault="00337D04" w:rsidP="00FF29BE">
            <w:pPr>
              <w:spacing w:after="150"/>
              <w:jc w:val="center"/>
              <w:rPr>
                <w:sz w:val="28"/>
                <w:szCs w:val="28"/>
              </w:rPr>
            </w:pPr>
            <w:r w:rsidRPr="001E7EB8">
              <w:rPr>
                <w:sz w:val="28"/>
                <w:szCs w:val="28"/>
              </w:rPr>
              <w:t>250</w:t>
            </w:r>
            <w:r>
              <w:rPr>
                <w:sz w:val="28"/>
                <w:szCs w:val="28"/>
              </w:rPr>
              <w:t>,00</w:t>
            </w:r>
          </w:p>
        </w:tc>
        <w:tc>
          <w:tcPr>
            <w:tcW w:w="1557" w:type="dxa"/>
            <w:shd w:val="clear" w:color="auto" w:fill="auto"/>
            <w:vAlign w:val="center"/>
          </w:tcPr>
          <w:p w14:paraId="6078EEC8" w14:textId="657B55E9" w:rsidR="00337D04" w:rsidRPr="001E7EB8" w:rsidRDefault="00337D04" w:rsidP="001E7EB8">
            <w:pPr>
              <w:spacing w:after="150"/>
              <w:ind w:right="-31"/>
              <w:jc w:val="center"/>
              <w:rPr>
                <w:sz w:val="28"/>
                <w:szCs w:val="28"/>
              </w:rPr>
            </w:pPr>
          </w:p>
        </w:tc>
        <w:tc>
          <w:tcPr>
            <w:tcW w:w="1432" w:type="dxa"/>
            <w:shd w:val="clear" w:color="auto" w:fill="auto"/>
            <w:vAlign w:val="center"/>
          </w:tcPr>
          <w:p w14:paraId="63397809" w14:textId="4A53CFCB" w:rsidR="00337D04" w:rsidRPr="001E7EB8" w:rsidRDefault="00337D04" w:rsidP="00FF29BE">
            <w:pPr>
              <w:spacing w:after="150"/>
              <w:jc w:val="center"/>
              <w:rPr>
                <w:b/>
                <w:bCs/>
                <w:sz w:val="28"/>
                <w:szCs w:val="28"/>
              </w:rPr>
            </w:pPr>
            <w:r w:rsidRPr="001E7EB8">
              <w:rPr>
                <w:b/>
                <w:bCs/>
                <w:sz w:val="28"/>
                <w:szCs w:val="28"/>
              </w:rPr>
              <w:t>250</w:t>
            </w:r>
            <w:r>
              <w:rPr>
                <w:b/>
                <w:bCs/>
                <w:sz w:val="28"/>
                <w:szCs w:val="28"/>
              </w:rPr>
              <w:t>,00</w:t>
            </w:r>
          </w:p>
        </w:tc>
      </w:tr>
      <w:tr w:rsidR="009A2A0A" w:rsidRPr="001E7EB8" w14:paraId="2549DE66" w14:textId="77777777" w:rsidTr="00337D04">
        <w:trPr>
          <w:tblHeader/>
        </w:trPr>
        <w:tc>
          <w:tcPr>
            <w:tcW w:w="3429" w:type="dxa"/>
            <w:shd w:val="clear" w:color="auto" w:fill="auto"/>
            <w:vAlign w:val="center"/>
            <w:hideMark/>
          </w:tcPr>
          <w:p w14:paraId="696E783D" w14:textId="2227FDA4" w:rsidR="00337D04" w:rsidRPr="001E7EB8" w:rsidRDefault="00337D04" w:rsidP="00FF29BE">
            <w:pPr>
              <w:spacing w:after="150"/>
              <w:jc w:val="center"/>
              <w:rPr>
                <w:sz w:val="28"/>
                <w:szCs w:val="28"/>
              </w:rPr>
            </w:pPr>
            <w:r w:rsidRPr="001E7EB8">
              <w:rPr>
                <w:bCs/>
                <w:sz w:val="28"/>
                <w:szCs w:val="28"/>
              </w:rPr>
              <w:t xml:space="preserve">Разработка проектной документации по объекту «Водоснабжение </w:t>
            </w:r>
            <w:proofErr w:type="spellStart"/>
            <w:r w:rsidRPr="001E7EB8">
              <w:rPr>
                <w:bCs/>
                <w:sz w:val="28"/>
                <w:szCs w:val="28"/>
              </w:rPr>
              <w:t>р.п</w:t>
            </w:r>
            <w:proofErr w:type="spellEnd"/>
            <w:r w:rsidRPr="001E7EB8">
              <w:rPr>
                <w:bCs/>
                <w:sz w:val="28"/>
                <w:szCs w:val="28"/>
              </w:rPr>
              <w:t xml:space="preserve">. Листвянка Иркутского </w:t>
            </w:r>
            <w:proofErr w:type="spellStart"/>
            <w:r w:rsidRPr="001E7EB8">
              <w:rPr>
                <w:bCs/>
                <w:sz w:val="28"/>
                <w:szCs w:val="28"/>
              </w:rPr>
              <w:t>района</w:t>
            </w:r>
            <w:proofErr w:type="spellEnd"/>
            <w:r w:rsidRPr="001E7EB8">
              <w:rPr>
                <w:bCs/>
                <w:sz w:val="28"/>
                <w:szCs w:val="28"/>
              </w:rPr>
              <w:t xml:space="preserve"> </w:t>
            </w:r>
            <w:proofErr w:type="spellStart"/>
            <w:r w:rsidRPr="001E7EB8">
              <w:rPr>
                <w:bCs/>
                <w:sz w:val="28"/>
                <w:szCs w:val="28"/>
              </w:rPr>
              <w:t>Иркутскои</w:t>
            </w:r>
            <w:proofErr w:type="spellEnd"/>
            <w:r w:rsidRPr="001E7EB8">
              <w:rPr>
                <w:bCs/>
                <w:sz w:val="28"/>
                <w:szCs w:val="28"/>
              </w:rPr>
              <w:t>̆ области. Магистральные водоводы (1 этап)»</w:t>
            </w:r>
          </w:p>
        </w:tc>
        <w:tc>
          <w:tcPr>
            <w:tcW w:w="1519" w:type="dxa"/>
            <w:vAlign w:val="center"/>
          </w:tcPr>
          <w:p w14:paraId="172A5C33" w14:textId="1BC15279" w:rsidR="00337D04" w:rsidRPr="001E7EB8" w:rsidRDefault="00337D04" w:rsidP="00FF29BE">
            <w:pPr>
              <w:spacing w:after="150"/>
              <w:jc w:val="center"/>
              <w:rPr>
                <w:sz w:val="28"/>
                <w:szCs w:val="28"/>
              </w:rPr>
            </w:pPr>
            <w:r w:rsidRPr="001E7EB8">
              <w:rPr>
                <w:sz w:val="28"/>
                <w:szCs w:val="28"/>
              </w:rPr>
              <w:t>202</w:t>
            </w:r>
            <w:r w:rsidR="007938B9">
              <w:rPr>
                <w:sz w:val="28"/>
                <w:szCs w:val="28"/>
              </w:rPr>
              <w:t>4</w:t>
            </w:r>
          </w:p>
        </w:tc>
        <w:tc>
          <w:tcPr>
            <w:tcW w:w="1556" w:type="dxa"/>
            <w:shd w:val="clear" w:color="auto" w:fill="auto"/>
            <w:vAlign w:val="center"/>
            <w:hideMark/>
          </w:tcPr>
          <w:p w14:paraId="4E079CE4" w14:textId="323CAC41" w:rsidR="00337D04" w:rsidRPr="001E7EB8" w:rsidRDefault="00337D04" w:rsidP="00FF29BE">
            <w:pPr>
              <w:spacing w:after="150"/>
              <w:jc w:val="center"/>
              <w:rPr>
                <w:sz w:val="28"/>
                <w:szCs w:val="28"/>
              </w:rPr>
            </w:pPr>
            <w:r>
              <w:rPr>
                <w:sz w:val="28"/>
                <w:szCs w:val="28"/>
              </w:rPr>
              <w:t>690,588</w:t>
            </w:r>
          </w:p>
        </w:tc>
        <w:tc>
          <w:tcPr>
            <w:tcW w:w="1557" w:type="dxa"/>
            <w:shd w:val="clear" w:color="auto" w:fill="auto"/>
            <w:vAlign w:val="center"/>
            <w:hideMark/>
          </w:tcPr>
          <w:p w14:paraId="151AC3C7" w14:textId="4F4205B6" w:rsidR="00337D04" w:rsidRPr="001E7EB8" w:rsidRDefault="00337D04" w:rsidP="00FF29BE">
            <w:pPr>
              <w:spacing w:after="150"/>
              <w:jc w:val="center"/>
              <w:rPr>
                <w:sz w:val="28"/>
                <w:szCs w:val="28"/>
              </w:rPr>
            </w:pPr>
            <w:r w:rsidRPr="001E7EB8">
              <w:rPr>
                <w:bCs/>
                <w:sz w:val="28"/>
                <w:szCs w:val="28"/>
              </w:rPr>
              <w:t>5</w:t>
            </w:r>
            <w:r w:rsidR="00100F17">
              <w:rPr>
                <w:bCs/>
                <w:sz w:val="28"/>
                <w:szCs w:val="28"/>
              </w:rPr>
              <w:t xml:space="preserve"> </w:t>
            </w:r>
            <w:r w:rsidRPr="001E7EB8">
              <w:rPr>
                <w:bCs/>
                <w:sz w:val="28"/>
                <w:szCs w:val="28"/>
              </w:rPr>
              <w:t>064,311</w:t>
            </w:r>
          </w:p>
        </w:tc>
        <w:tc>
          <w:tcPr>
            <w:tcW w:w="1432" w:type="dxa"/>
            <w:shd w:val="clear" w:color="auto" w:fill="auto"/>
            <w:vAlign w:val="center"/>
            <w:hideMark/>
          </w:tcPr>
          <w:p w14:paraId="03AD2AA6" w14:textId="0584AFA7" w:rsidR="00337D04" w:rsidRPr="001E7EB8" w:rsidRDefault="00337D04" w:rsidP="00FF29BE">
            <w:pPr>
              <w:spacing w:after="150"/>
              <w:jc w:val="center"/>
              <w:rPr>
                <w:b/>
                <w:bCs/>
                <w:sz w:val="28"/>
                <w:szCs w:val="28"/>
              </w:rPr>
            </w:pPr>
            <w:r>
              <w:rPr>
                <w:b/>
                <w:bCs/>
                <w:sz w:val="28"/>
                <w:szCs w:val="28"/>
              </w:rPr>
              <w:t>5</w:t>
            </w:r>
            <w:r w:rsidR="00100F17">
              <w:rPr>
                <w:b/>
                <w:bCs/>
                <w:sz w:val="28"/>
                <w:szCs w:val="28"/>
              </w:rPr>
              <w:t xml:space="preserve"> </w:t>
            </w:r>
            <w:r>
              <w:rPr>
                <w:b/>
                <w:bCs/>
                <w:sz w:val="28"/>
                <w:szCs w:val="28"/>
              </w:rPr>
              <w:t>754,899</w:t>
            </w:r>
          </w:p>
        </w:tc>
      </w:tr>
      <w:tr w:rsidR="009A2A0A" w:rsidRPr="001E7EB8" w14:paraId="56021CF8" w14:textId="77777777" w:rsidTr="00337D04">
        <w:tc>
          <w:tcPr>
            <w:tcW w:w="3429" w:type="dxa"/>
            <w:shd w:val="clear" w:color="auto" w:fill="auto"/>
            <w:vAlign w:val="center"/>
            <w:hideMark/>
          </w:tcPr>
          <w:p w14:paraId="1DE5BC75" w14:textId="46B21DD7" w:rsidR="00337D04" w:rsidRPr="001E7EB8" w:rsidRDefault="00337D04" w:rsidP="00FF29BE">
            <w:pPr>
              <w:pStyle w:val="ae"/>
              <w:jc w:val="center"/>
              <w:rPr>
                <w:bCs/>
                <w:sz w:val="28"/>
                <w:szCs w:val="28"/>
              </w:rPr>
            </w:pPr>
            <w:r w:rsidRPr="001E7EB8">
              <w:rPr>
                <w:bCs/>
                <w:sz w:val="28"/>
                <w:szCs w:val="28"/>
              </w:rPr>
              <w:t>Получение положительных заключений государственных экспертиз</w:t>
            </w:r>
          </w:p>
        </w:tc>
        <w:tc>
          <w:tcPr>
            <w:tcW w:w="1519" w:type="dxa"/>
            <w:vAlign w:val="center"/>
          </w:tcPr>
          <w:p w14:paraId="0FD1D5FF" w14:textId="3BB811B2" w:rsidR="00337D04" w:rsidRPr="001E7EB8" w:rsidRDefault="00337D04" w:rsidP="00FF29BE">
            <w:pPr>
              <w:spacing w:after="150"/>
              <w:jc w:val="center"/>
              <w:rPr>
                <w:sz w:val="28"/>
                <w:szCs w:val="28"/>
              </w:rPr>
            </w:pPr>
            <w:r w:rsidRPr="001E7EB8">
              <w:rPr>
                <w:sz w:val="28"/>
                <w:szCs w:val="28"/>
              </w:rPr>
              <w:t>202</w:t>
            </w:r>
            <w:r w:rsidR="007938B9">
              <w:rPr>
                <w:sz w:val="28"/>
                <w:szCs w:val="28"/>
              </w:rPr>
              <w:t>4</w:t>
            </w:r>
          </w:p>
        </w:tc>
        <w:tc>
          <w:tcPr>
            <w:tcW w:w="1556" w:type="dxa"/>
            <w:shd w:val="clear" w:color="auto" w:fill="auto"/>
            <w:vAlign w:val="center"/>
            <w:hideMark/>
          </w:tcPr>
          <w:p w14:paraId="117BA056" w14:textId="2E979F25" w:rsidR="00337D04" w:rsidRPr="001E7EB8" w:rsidRDefault="00337D04" w:rsidP="00FF29BE">
            <w:pPr>
              <w:spacing w:after="150"/>
              <w:jc w:val="center"/>
              <w:rPr>
                <w:sz w:val="28"/>
                <w:szCs w:val="28"/>
              </w:rPr>
            </w:pPr>
            <w:r>
              <w:rPr>
                <w:sz w:val="28"/>
                <w:szCs w:val="28"/>
              </w:rPr>
              <w:t>1</w:t>
            </w:r>
            <w:r w:rsidR="00100F17">
              <w:rPr>
                <w:sz w:val="28"/>
                <w:szCs w:val="28"/>
              </w:rPr>
              <w:t xml:space="preserve"> </w:t>
            </w:r>
            <w:r>
              <w:rPr>
                <w:sz w:val="28"/>
                <w:szCs w:val="28"/>
              </w:rPr>
              <w:t>331,289</w:t>
            </w:r>
          </w:p>
        </w:tc>
        <w:tc>
          <w:tcPr>
            <w:tcW w:w="1557" w:type="dxa"/>
            <w:shd w:val="clear" w:color="auto" w:fill="auto"/>
            <w:vAlign w:val="center"/>
            <w:hideMark/>
          </w:tcPr>
          <w:p w14:paraId="4EC2AFD3" w14:textId="718C1F88" w:rsidR="00337D04" w:rsidRPr="001E7EB8" w:rsidRDefault="00337D04" w:rsidP="00FF29BE">
            <w:pPr>
              <w:spacing w:after="150"/>
              <w:jc w:val="center"/>
              <w:rPr>
                <w:sz w:val="28"/>
                <w:szCs w:val="28"/>
              </w:rPr>
            </w:pPr>
          </w:p>
        </w:tc>
        <w:tc>
          <w:tcPr>
            <w:tcW w:w="1432" w:type="dxa"/>
            <w:shd w:val="clear" w:color="auto" w:fill="auto"/>
            <w:vAlign w:val="center"/>
            <w:hideMark/>
          </w:tcPr>
          <w:p w14:paraId="08F5BA8B" w14:textId="76CC874D" w:rsidR="00337D04" w:rsidRPr="001E7EB8" w:rsidRDefault="00337D04" w:rsidP="00FF29BE">
            <w:pPr>
              <w:spacing w:after="150"/>
              <w:jc w:val="center"/>
              <w:rPr>
                <w:b/>
                <w:bCs/>
                <w:sz w:val="28"/>
                <w:szCs w:val="28"/>
              </w:rPr>
            </w:pPr>
            <w:r>
              <w:rPr>
                <w:b/>
                <w:bCs/>
                <w:sz w:val="28"/>
                <w:szCs w:val="28"/>
              </w:rPr>
              <w:t>1</w:t>
            </w:r>
            <w:r w:rsidR="00100F17">
              <w:rPr>
                <w:b/>
                <w:bCs/>
                <w:sz w:val="28"/>
                <w:szCs w:val="28"/>
              </w:rPr>
              <w:t xml:space="preserve"> </w:t>
            </w:r>
            <w:r>
              <w:rPr>
                <w:b/>
                <w:bCs/>
                <w:sz w:val="28"/>
                <w:szCs w:val="28"/>
              </w:rPr>
              <w:t>331,289</w:t>
            </w:r>
          </w:p>
        </w:tc>
      </w:tr>
      <w:tr w:rsidR="009A2A0A" w:rsidRPr="001E7EB8" w14:paraId="54D8EF48" w14:textId="77777777" w:rsidTr="00337D04">
        <w:trPr>
          <w:trHeight w:val="2175"/>
        </w:trPr>
        <w:tc>
          <w:tcPr>
            <w:tcW w:w="3429" w:type="dxa"/>
            <w:shd w:val="clear" w:color="auto" w:fill="auto"/>
            <w:vAlign w:val="center"/>
          </w:tcPr>
          <w:p w14:paraId="613FFB60" w14:textId="5A503EF2" w:rsidR="00337D04" w:rsidRPr="001E7EB8" w:rsidRDefault="00337D04" w:rsidP="00EA45F8">
            <w:pPr>
              <w:spacing w:line="276" w:lineRule="auto"/>
              <w:jc w:val="center"/>
              <w:rPr>
                <w:bCs/>
                <w:sz w:val="28"/>
                <w:szCs w:val="28"/>
              </w:rPr>
            </w:pPr>
            <w:r w:rsidRPr="001E7EB8">
              <w:rPr>
                <w:bCs/>
                <w:sz w:val="28"/>
                <w:szCs w:val="28"/>
              </w:rPr>
              <w:t xml:space="preserve">Строительство объекта «Водоснабжение </w:t>
            </w:r>
            <w:proofErr w:type="spellStart"/>
            <w:r w:rsidRPr="001E7EB8">
              <w:rPr>
                <w:bCs/>
                <w:sz w:val="28"/>
                <w:szCs w:val="28"/>
              </w:rPr>
              <w:t>р.п</w:t>
            </w:r>
            <w:proofErr w:type="spellEnd"/>
            <w:r w:rsidRPr="001E7EB8">
              <w:rPr>
                <w:bCs/>
                <w:sz w:val="28"/>
                <w:szCs w:val="28"/>
              </w:rPr>
              <w:t xml:space="preserve">. Листвянка Иркутского </w:t>
            </w:r>
            <w:proofErr w:type="spellStart"/>
            <w:r w:rsidRPr="001E7EB8">
              <w:rPr>
                <w:bCs/>
                <w:sz w:val="28"/>
                <w:szCs w:val="28"/>
              </w:rPr>
              <w:t>района</w:t>
            </w:r>
            <w:proofErr w:type="spellEnd"/>
            <w:r w:rsidRPr="001E7EB8">
              <w:rPr>
                <w:bCs/>
                <w:sz w:val="28"/>
                <w:szCs w:val="28"/>
              </w:rPr>
              <w:t xml:space="preserve"> </w:t>
            </w:r>
            <w:proofErr w:type="spellStart"/>
            <w:r w:rsidRPr="001E7EB8">
              <w:rPr>
                <w:bCs/>
                <w:sz w:val="28"/>
                <w:szCs w:val="28"/>
              </w:rPr>
              <w:t>Иркутскои</w:t>
            </w:r>
            <w:proofErr w:type="spellEnd"/>
            <w:r w:rsidRPr="001E7EB8">
              <w:rPr>
                <w:bCs/>
                <w:sz w:val="28"/>
                <w:szCs w:val="28"/>
              </w:rPr>
              <w:t>̆ области. Магистральные водоводы (1 этап)».</w:t>
            </w:r>
          </w:p>
        </w:tc>
        <w:tc>
          <w:tcPr>
            <w:tcW w:w="1519" w:type="dxa"/>
            <w:vAlign w:val="center"/>
          </w:tcPr>
          <w:p w14:paraId="6E9B84D0" w14:textId="4CE4783D" w:rsidR="00337D04" w:rsidRPr="001E7EB8" w:rsidRDefault="00DB3BC8" w:rsidP="00FF29BE">
            <w:pPr>
              <w:spacing w:after="150"/>
              <w:jc w:val="center"/>
              <w:rPr>
                <w:sz w:val="28"/>
                <w:szCs w:val="28"/>
              </w:rPr>
            </w:pPr>
            <w:r>
              <w:rPr>
                <w:sz w:val="28"/>
                <w:szCs w:val="28"/>
              </w:rPr>
              <w:t>2</w:t>
            </w:r>
            <w:r w:rsidR="007938B9">
              <w:rPr>
                <w:sz w:val="28"/>
                <w:szCs w:val="28"/>
              </w:rPr>
              <w:t>026</w:t>
            </w:r>
          </w:p>
        </w:tc>
        <w:tc>
          <w:tcPr>
            <w:tcW w:w="1556" w:type="dxa"/>
            <w:shd w:val="clear" w:color="auto" w:fill="auto"/>
            <w:vAlign w:val="center"/>
          </w:tcPr>
          <w:p w14:paraId="5F4311D4" w14:textId="51B83D4B" w:rsidR="00337D04" w:rsidRPr="001E7EB8" w:rsidRDefault="00DB3BC8" w:rsidP="00FF29BE">
            <w:pPr>
              <w:spacing w:after="150"/>
              <w:jc w:val="center"/>
              <w:rPr>
                <w:sz w:val="28"/>
                <w:szCs w:val="28"/>
              </w:rPr>
            </w:pPr>
            <w:r>
              <w:rPr>
                <w:bCs/>
                <w:sz w:val="28"/>
                <w:szCs w:val="28"/>
              </w:rPr>
              <w:t>7 500,0</w:t>
            </w:r>
            <w:r w:rsidR="00096F5E">
              <w:rPr>
                <w:bCs/>
                <w:sz w:val="28"/>
                <w:szCs w:val="28"/>
              </w:rPr>
              <w:t>42</w:t>
            </w:r>
          </w:p>
        </w:tc>
        <w:tc>
          <w:tcPr>
            <w:tcW w:w="1557" w:type="dxa"/>
            <w:shd w:val="clear" w:color="auto" w:fill="auto"/>
            <w:vAlign w:val="center"/>
          </w:tcPr>
          <w:p w14:paraId="2B0FCC02" w14:textId="4B970153" w:rsidR="00337D04" w:rsidRPr="001E7EB8" w:rsidRDefault="00096F5E" w:rsidP="00FF29BE">
            <w:pPr>
              <w:spacing w:after="150"/>
              <w:jc w:val="center"/>
              <w:rPr>
                <w:sz w:val="28"/>
                <w:szCs w:val="28"/>
              </w:rPr>
            </w:pPr>
            <w:r>
              <w:rPr>
                <w:bCs/>
                <w:sz w:val="28"/>
                <w:szCs w:val="28"/>
              </w:rPr>
              <w:t>31 973,858</w:t>
            </w:r>
          </w:p>
        </w:tc>
        <w:tc>
          <w:tcPr>
            <w:tcW w:w="1432" w:type="dxa"/>
            <w:shd w:val="clear" w:color="auto" w:fill="auto"/>
            <w:vAlign w:val="center"/>
          </w:tcPr>
          <w:p w14:paraId="0AAE1E9C" w14:textId="30EA9878" w:rsidR="00337D04" w:rsidRPr="001E7EB8" w:rsidRDefault="00DB3BC8" w:rsidP="00FF29BE">
            <w:pPr>
              <w:spacing w:after="150"/>
              <w:jc w:val="center"/>
              <w:rPr>
                <w:b/>
                <w:bCs/>
                <w:sz w:val="28"/>
                <w:szCs w:val="28"/>
              </w:rPr>
            </w:pPr>
            <w:r>
              <w:rPr>
                <w:b/>
                <w:bCs/>
                <w:sz w:val="28"/>
                <w:szCs w:val="28"/>
              </w:rPr>
              <w:t>39473,900</w:t>
            </w:r>
          </w:p>
        </w:tc>
      </w:tr>
      <w:tr w:rsidR="009A2A0A" w:rsidRPr="00010641" w14:paraId="787E3424" w14:textId="77777777" w:rsidTr="00337D04">
        <w:tc>
          <w:tcPr>
            <w:tcW w:w="3429" w:type="dxa"/>
            <w:shd w:val="clear" w:color="auto" w:fill="auto"/>
            <w:vAlign w:val="center"/>
            <w:hideMark/>
          </w:tcPr>
          <w:p w14:paraId="485C19EF" w14:textId="7531CE36" w:rsidR="00337D04" w:rsidRPr="00010641" w:rsidRDefault="00337D04" w:rsidP="00FF29BE">
            <w:pPr>
              <w:spacing w:after="150"/>
            </w:pPr>
            <w:r>
              <w:rPr>
                <w:b/>
                <w:bCs/>
              </w:rPr>
              <w:t>ВСЕГО ПО ПРОГРАММЕ</w:t>
            </w:r>
          </w:p>
        </w:tc>
        <w:tc>
          <w:tcPr>
            <w:tcW w:w="1519" w:type="dxa"/>
          </w:tcPr>
          <w:p w14:paraId="24A113C6" w14:textId="77777777" w:rsidR="00337D04" w:rsidRPr="00010641" w:rsidRDefault="00337D04" w:rsidP="00FF29BE">
            <w:pPr>
              <w:spacing w:after="150"/>
              <w:jc w:val="center"/>
            </w:pPr>
          </w:p>
        </w:tc>
        <w:tc>
          <w:tcPr>
            <w:tcW w:w="1556" w:type="dxa"/>
            <w:shd w:val="clear" w:color="auto" w:fill="auto"/>
            <w:vAlign w:val="center"/>
            <w:hideMark/>
          </w:tcPr>
          <w:p w14:paraId="105BCE47" w14:textId="101C2FA7" w:rsidR="00337D04" w:rsidRPr="00337D04" w:rsidRDefault="00096F5E" w:rsidP="00FF29BE">
            <w:pPr>
              <w:spacing w:after="150"/>
              <w:jc w:val="center"/>
              <w:rPr>
                <w:b/>
                <w:bCs/>
                <w:sz w:val="28"/>
                <w:szCs w:val="28"/>
              </w:rPr>
            </w:pPr>
            <w:r>
              <w:rPr>
                <w:b/>
                <w:bCs/>
                <w:sz w:val="28"/>
                <w:szCs w:val="28"/>
              </w:rPr>
              <w:t>9 771,917</w:t>
            </w:r>
          </w:p>
        </w:tc>
        <w:tc>
          <w:tcPr>
            <w:tcW w:w="1557" w:type="dxa"/>
            <w:shd w:val="clear" w:color="auto" w:fill="auto"/>
            <w:vAlign w:val="center"/>
            <w:hideMark/>
          </w:tcPr>
          <w:p w14:paraId="2D053536" w14:textId="2841CEA0" w:rsidR="00337D04" w:rsidRPr="00337D04" w:rsidRDefault="00096F5E" w:rsidP="00FF29BE">
            <w:pPr>
              <w:spacing w:after="150"/>
              <w:jc w:val="center"/>
              <w:rPr>
                <w:b/>
                <w:bCs/>
                <w:sz w:val="28"/>
                <w:szCs w:val="28"/>
              </w:rPr>
            </w:pPr>
            <w:r>
              <w:rPr>
                <w:b/>
                <w:bCs/>
                <w:sz w:val="28"/>
                <w:szCs w:val="28"/>
              </w:rPr>
              <w:t>37 038,171</w:t>
            </w:r>
          </w:p>
        </w:tc>
        <w:tc>
          <w:tcPr>
            <w:tcW w:w="1432" w:type="dxa"/>
            <w:shd w:val="clear" w:color="auto" w:fill="auto"/>
            <w:vAlign w:val="center"/>
            <w:hideMark/>
          </w:tcPr>
          <w:p w14:paraId="2C1D3B71" w14:textId="3C665F21" w:rsidR="009A2A0A" w:rsidRPr="009A2A0A" w:rsidRDefault="00096F5E" w:rsidP="009A2A0A">
            <w:pPr>
              <w:pStyle w:val="a7"/>
              <w:spacing w:after="150"/>
              <w:ind w:left="17"/>
              <w:jc w:val="center"/>
              <w:rPr>
                <w:b/>
                <w:bCs/>
                <w:sz w:val="28"/>
                <w:szCs w:val="28"/>
              </w:rPr>
            </w:pPr>
            <w:r>
              <w:rPr>
                <w:b/>
                <w:bCs/>
                <w:sz w:val="28"/>
                <w:szCs w:val="28"/>
              </w:rPr>
              <w:t>46 810,088</w:t>
            </w:r>
          </w:p>
        </w:tc>
      </w:tr>
    </w:tbl>
    <w:p w14:paraId="016658F3" w14:textId="77777777" w:rsidR="007C19A0" w:rsidRDefault="007C19A0" w:rsidP="00557EA3">
      <w:pPr>
        <w:spacing w:line="276" w:lineRule="auto"/>
        <w:jc w:val="center"/>
        <w:rPr>
          <w:b/>
          <w:bCs/>
          <w:sz w:val="28"/>
          <w:szCs w:val="28"/>
        </w:rPr>
      </w:pPr>
    </w:p>
    <w:p w14:paraId="0FFA4091" w14:textId="2F483D59" w:rsidR="004D69DF" w:rsidRPr="00945E5B" w:rsidRDefault="00100F17" w:rsidP="00557EA3">
      <w:pPr>
        <w:spacing w:line="276" w:lineRule="auto"/>
        <w:jc w:val="center"/>
        <w:rPr>
          <w:b/>
          <w:bCs/>
          <w:sz w:val="28"/>
          <w:szCs w:val="28"/>
        </w:rPr>
      </w:pPr>
      <w:r w:rsidRPr="00945E5B">
        <w:rPr>
          <w:b/>
          <w:bCs/>
          <w:sz w:val="28"/>
          <w:szCs w:val="28"/>
        </w:rPr>
        <w:t>Р</w:t>
      </w:r>
      <w:r w:rsidR="00B17A0F" w:rsidRPr="00945E5B">
        <w:rPr>
          <w:b/>
          <w:bCs/>
          <w:sz w:val="28"/>
          <w:szCs w:val="28"/>
        </w:rPr>
        <w:t xml:space="preserve">аздел </w:t>
      </w:r>
      <w:r w:rsidRPr="00945E5B">
        <w:rPr>
          <w:b/>
          <w:bCs/>
          <w:sz w:val="28"/>
          <w:szCs w:val="28"/>
        </w:rPr>
        <w:t>5</w:t>
      </w:r>
      <w:r w:rsidR="00B17A0F" w:rsidRPr="00945E5B">
        <w:rPr>
          <w:b/>
          <w:bCs/>
          <w:sz w:val="28"/>
          <w:szCs w:val="28"/>
        </w:rPr>
        <w:t>. МЕХАНИЗМ РЕАЛИЗАЦИИ ПРОГРАММЫ</w:t>
      </w:r>
    </w:p>
    <w:p w14:paraId="26A28018" w14:textId="317C6069" w:rsidR="00945E5B" w:rsidRDefault="00945E5B" w:rsidP="00945E5B">
      <w:pPr>
        <w:spacing w:line="276" w:lineRule="auto"/>
        <w:ind w:firstLine="708"/>
        <w:jc w:val="both"/>
        <w:rPr>
          <w:sz w:val="28"/>
          <w:szCs w:val="28"/>
        </w:rPr>
      </w:pPr>
      <w:r>
        <w:rPr>
          <w:sz w:val="28"/>
          <w:szCs w:val="28"/>
        </w:rPr>
        <w:t>Управление реализацией Программы осуществляет Администрация Листвянского муниципального образования.</w:t>
      </w:r>
    </w:p>
    <w:p w14:paraId="3DF22D7D" w14:textId="5054D70C" w:rsidR="00884DBB" w:rsidRDefault="00945E5B" w:rsidP="00945E5B">
      <w:pPr>
        <w:spacing w:line="276" w:lineRule="auto"/>
        <w:ind w:firstLine="708"/>
        <w:jc w:val="both"/>
        <w:rPr>
          <w:sz w:val="28"/>
          <w:szCs w:val="28"/>
        </w:rPr>
      </w:pPr>
      <w:r>
        <w:rPr>
          <w:sz w:val="28"/>
          <w:szCs w:val="28"/>
        </w:rPr>
        <w:t xml:space="preserve">Администрация Листвянского муниципального образования </w:t>
      </w:r>
      <w:r w:rsidR="00884DBB">
        <w:rPr>
          <w:sz w:val="28"/>
          <w:szCs w:val="28"/>
        </w:rPr>
        <w:t>выполняет свои функции во взаимодействии с заинтересованными областными органами исполнительной власти в соо</w:t>
      </w:r>
      <w:r w:rsidR="00785D33">
        <w:rPr>
          <w:sz w:val="28"/>
          <w:szCs w:val="28"/>
        </w:rPr>
        <w:t>т</w:t>
      </w:r>
      <w:r w:rsidR="00884DBB">
        <w:rPr>
          <w:sz w:val="28"/>
          <w:szCs w:val="28"/>
        </w:rPr>
        <w:t xml:space="preserve">ветствии с </w:t>
      </w:r>
      <w:r w:rsidR="00884DBB" w:rsidRPr="00884DBB">
        <w:rPr>
          <w:sz w:val="28"/>
          <w:szCs w:val="28"/>
        </w:rPr>
        <w:t>Порядк</w:t>
      </w:r>
      <w:r w:rsidR="00884DBB">
        <w:rPr>
          <w:sz w:val="28"/>
          <w:szCs w:val="28"/>
        </w:rPr>
        <w:t>ом</w:t>
      </w:r>
      <w:r w:rsidR="00884DBB" w:rsidRPr="00884DBB">
        <w:rPr>
          <w:sz w:val="28"/>
          <w:szCs w:val="28"/>
        </w:rPr>
        <w:t xml:space="preserve"> предоставления и распределения субсидии из областного бюджета местным бюджетам в целях софинансирования расходных обязательств муниципальных образований Иркутской области на строительство, реконструкцию и модернизацию объектов водоснабжения, водоотведения и очистки сточных вод, в том числе разработку проектной документации, а также на приобретение указанных объектов в муниципальную собственность, субсидии на реализацию мероприятий по приобретению оборудования для систем водоснабжения и субсидии на реализацию мероприятий по приобретению специализированной </w:t>
      </w:r>
      <w:r w:rsidR="00884DBB" w:rsidRPr="00884DBB">
        <w:rPr>
          <w:sz w:val="28"/>
          <w:szCs w:val="28"/>
        </w:rPr>
        <w:lastRenderedPageBreak/>
        <w:t>техники для водоснабжения населения</w:t>
      </w:r>
      <w:r w:rsidR="00884DBB">
        <w:rPr>
          <w:sz w:val="28"/>
          <w:szCs w:val="28"/>
        </w:rPr>
        <w:t>, утвержд</w:t>
      </w:r>
      <w:r w:rsidR="00785D33">
        <w:rPr>
          <w:sz w:val="28"/>
          <w:szCs w:val="28"/>
        </w:rPr>
        <w:t>ённого постановлением Правительства Иркутской области от 2 июня 2016 года № 336-пп.</w:t>
      </w:r>
    </w:p>
    <w:p w14:paraId="0B8B7C48" w14:textId="6B8A3F51" w:rsidR="00945E5B" w:rsidRDefault="00785D33" w:rsidP="00785D33">
      <w:pPr>
        <w:spacing w:line="276" w:lineRule="auto"/>
        <w:ind w:firstLine="708"/>
        <w:jc w:val="both"/>
        <w:rPr>
          <w:sz w:val="28"/>
          <w:szCs w:val="28"/>
        </w:rPr>
      </w:pPr>
      <w:r>
        <w:rPr>
          <w:sz w:val="28"/>
          <w:szCs w:val="28"/>
        </w:rPr>
        <w:t xml:space="preserve">Администрация Листвянского муниципального образования </w:t>
      </w:r>
      <w:r w:rsidR="00945E5B">
        <w:rPr>
          <w:sz w:val="28"/>
          <w:szCs w:val="28"/>
        </w:rPr>
        <w:t xml:space="preserve">несёт ответственность за реализацию </w:t>
      </w:r>
      <w:r w:rsidR="00D96BEE">
        <w:rPr>
          <w:sz w:val="28"/>
          <w:szCs w:val="28"/>
        </w:rPr>
        <w:t>П</w:t>
      </w:r>
      <w:r w:rsidR="00945E5B">
        <w:rPr>
          <w:sz w:val="28"/>
          <w:szCs w:val="28"/>
        </w:rPr>
        <w:t>рограммы</w:t>
      </w:r>
      <w:r w:rsidR="00D96BEE">
        <w:rPr>
          <w:sz w:val="28"/>
          <w:szCs w:val="28"/>
        </w:rPr>
        <w:t>, уточняет сроки реализации мероприятий Программы и объёмы их финансирования по результатам принятия муниципального и областного бюджетов и уточнения возможных объёмов финансирования из других источников.</w:t>
      </w:r>
    </w:p>
    <w:p w14:paraId="31AC091A" w14:textId="0DF2EA3F" w:rsidR="00785D33" w:rsidRDefault="00785D33" w:rsidP="00785D33">
      <w:pPr>
        <w:spacing w:line="276" w:lineRule="auto"/>
        <w:ind w:firstLine="708"/>
        <w:jc w:val="both"/>
        <w:rPr>
          <w:sz w:val="28"/>
          <w:szCs w:val="28"/>
        </w:rPr>
      </w:pPr>
      <w:r>
        <w:rPr>
          <w:sz w:val="28"/>
          <w:szCs w:val="28"/>
        </w:rPr>
        <w:t xml:space="preserve">Мероприятия Программы реализуются </w:t>
      </w:r>
      <w:r w:rsidR="00557EA3">
        <w:rPr>
          <w:sz w:val="28"/>
          <w:szCs w:val="28"/>
        </w:rPr>
        <w:t>посредством заключения муниципальных контрактов между администрацией Листвянского муниципального образования и исполнителями мероприятий.</w:t>
      </w:r>
    </w:p>
    <w:p w14:paraId="5C42777D" w14:textId="1393FA4A" w:rsidR="00785D33" w:rsidRDefault="00785D33" w:rsidP="00785D33">
      <w:pPr>
        <w:spacing w:line="276" w:lineRule="auto"/>
        <w:ind w:firstLine="708"/>
        <w:jc w:val="both"/>
        <w:rPr>
          <w:sz w:val="28"/>
          <w:szCs w:val="28"/>
        </w:rPr>
      </w:pPr>
      <w:r>
        <w:rPr>
          <w:sz w:val="28"/>
          <w:szCs w:val="28"/>
        </w:rPr>
        <w:t>Контроль за целевым использованием бюджетных средств осуществляется в соответствии с бюджетным законодательством.</w:t>
      </w:r>
    </w:p>
    <w:p w14:paraId="54BDB89E" w14:textId="5BFBF246" w:rsidR="00785D33" w:rsidRDefault="00785D33" w:rsidP="00785D33">
      <w:pPr>
        <w:spacing w:line="276" w:lineRule="auto"/>
        <w:ind w:firstLine="708"/>
        <w:jc w:val="both"/>
        <w:rPr>
          <w:sz w:val="28"/>
          <w:szCs w:val="28"/>
        </w:rPr>
      </w:pPr>
      <w:r>
        <w:rPr>
          <w:sz w:val="28"/>
          <w:szCs w:val="28"/>
        </w:rPr>
        <w:t>Контроль за исполнением Программы осуществляют уполномоченные органы государственной власти Иркутской области и Администрация Листвянского муниципального образования в пределах своих компетенций в установленном порядке.</w:t>
      </w:r>
    </w:p>
    <w:p w14:paraId="394197B9" w14:textId="77777777" w:rsidR="004D69DF" w:rsidRPr="004D69DF" w:rsidRDefault="004D69DF" w:rsidP="004D69DF">
      <w:pPr>
        <w:jc w:val="both"/>
        <w:rPr>
          <w:sz w:val="28"/>
          <w:szCs w:val="28"/>
        </w:rPr>
      </w:pPr>
    </w:p>
    <w:p w14:paraId="1065C7BC" w14:textId="53A5A765" w:rsidR="00B17A0F" w:rsidRPr="003C43B1" w:rsidRDefault="00B17A0F" w:rsidP="003C43B1">
      <w:pPr>
        <w:pStyle w:val="a7"/>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75"/>
        <w:jc w:val="center"/>
        <w:rPr>
          <w:b/>
          <w:sz w:val="28"/>
          <w:szCs w:val="28"/>
        </w:rPr>
      </w:pPr>
      <w:r w:rsidRPr="003C43B1">
        <w:rPr>
          <w:b/>
          <w:sz w:val="28"/>
          <w:szCs w:val="28"/>
        </w:rPr>
        <w:t>Раздел 6. ОЦЕНКА ЭФФЕКТИВНОСТИ РЕАЛИЗАЦИИ ПРОГРАММЫ</w:t>
      </w:r>
    </w:p>
    <w:p w14:paraId="2BAC3929" w14:textId="0C3E32F2" w:rsidR="00B17A0F" w:rsidRPr="00557EA3" w:rsidRDefault="00B17A0F" w:rsidP="00557EA3">
      <w:pPr>
        <w:spacing w:line="276" w:lineRule="auto"/>
        <w:ind w:firstLine="708"/>
        <w:jc w:val="both"/>
        <w:rPr>
          <w:sz w:val="28"/>
          <w:szCs w:val="28"/>
        </w:rPr>
      </w:pPr>
      <w:r w:rsidRPr="00557EA3">
        <w:rPr>
          <w:sz w:val="28"/>
          <w:szCs w:val="28"/>
        </w:rPr>
        <w:t xml:space="preserve">Целью Программы является обеспечение населения </w:t>
      </w:r>
      <w:proofErr w:type="spellStart"/>
      <w:r w:rsidRPr="00557EA3">
        <w:rPr>
          <w:sz w:val="28"/>
          <w:szCs w:val="28"/>
        </w:rPr>
        <w:t>р.п</w:t>
      </w:r>
      <w:proofErr w:type="spellEnd"/>
      <w:r w:rsidRPr="00557EA3">
        <w:rPr>
          <w:sz w:val="28"/>
          <w:szCs w:val="28"/>
        </w:rPr>
        <w:t>. Листвянка питьевой водой нормативного качества и в достаточном количестве в интересах удовлетворения жизненных потребностей и охраны здоровья граждан.</w:t>
      </w:r>
    </w:p>
    <w:p w14:paraId="0919A6C6" w14:textId="65075571" w:rsidR="00B17A0F" w:rsidRPr="00557EA3" w:rsidRDefault="00B17A0F" w:rsidP="00557EA3">
      <w:pPr>
        <w:spacing w:line="276" w:lineRule="auto"/>
        <w:ind w:firstLine="708"/>
        <w:jc w:val="both"/>
        <w:rPr>
          <w:sz w:val="28"/>
          <w:szCs w:val="28"/>
        </w:rPr>
      </w:pPr>
      <w:r w:rsidRPr="00557EA3">
        <w:rPr>
          <w:sz w:val="28"/>
          <w:szCs w:val="28"/>
        </w:rPr>
        <w:t>Реализация мероприятий Программы позволит получить социальный, экономический и экологический эффект.</w:t>
      </w:r>
    </w:p>
    <w:p w14:paraId="381FBB58" w14:textId="77777777" w:rsidR="00B17A0F" w:rsidRPr="00557EA3" w:rsidRDefault="00B17A0F" w:rsidP="00557EA3">
      <w:pPr>
        <w:spacing w:line="276" w:lineRule="auto"/>
        <w:ind w:firstLine="708"/>
        <w:jc w:val="both"/>
        <w:rPr>
          <w:sz w:val="28"/>
          <w:szCs w:val="28"/>
        </w:rPr>
      </w:pPr>
      <w:r w:rsidRPr="00557EA3">
        <w:rPr>
          <w:sz w:val="28"/>
          <w:szCs w:val="28"/>
        </w:rPr>
        <w:t>Экономическая эффективность будет выражаться в сокращении расходов на содержание объектов водоснабжения; снижении издержек производства и себестоимости услуг водоснабжения предприятия коммунального хозяйства.</w:t>
      </w:r>
    </w:p>
    <w:p w14:paraId="3462E866" w14:textId="4B690E95" w:rsidR="00B17A0F" w:rsidRPr="00557EA3" w:rsidRDefault="00B17A0F" w:rsidP="00557EA3">
      <w:pPr>
        <w:spacing w:line="276" w:lineRule="auto"/>
        <w:ind w:firstLine="708"/>
        <w:jc w:val="both"/>
        <w:rPr>
          <w:sz w:val="28"/>
          <w:szCs w:val="28"/>
        </w:rPr>
      </w:pPr>
      <w:r w:rsidRPr="00557EA3">
        <w:rPr>
          <w:sz w:val="28"/>
          <w:szCs w:val="28"/>
        </w:rPr>
        <w:t xml:space="preserve">Социальная эффективность будет выражаться в обеспечении населения </w:t>
      </w:r>
      <w:proofErr w:type="spellStart"/>
      <w:r w:rsidR="00945E5B" w:rsidRPr="00557EA3">
        <w:rPr>
          <w:sz w:val="28"/>
          <w:szCs w:val="28"/>
        </w:rPr>
        <w:t>р.п</w:t>
      </w:r>
      <w:proofErr w:type="spellEnd"/>
      <w:r w:rsidR="00945E5B" w:rsidRPr="00557EA3">
        <w:rPr>
          <w:sz w:val="28"/>
          <w:szCs w:val="28"/>
        </w:rPr>
        <w:t xml:space="preserve">. Листвянка </w:t>
      </w:r>
      <w:r w:rsidRPr="00557EA3">
        <w:rPr>
          <w:sz w:val="28"/>
          <w:szCs w:val="28"/>
        </w:rPr>
        <w:t>питьевой водой нормативного качества и в достаточном количестве для удовлетворения жизненных потребностей и охраны здоровья граждан.</w:t>
      </w:r>
    </w:p>
    <w:p w14:paraId="517A6B31" w14:textId="691154E4" w:rsidR="00B17A0F" w:rsidRPr="00557EA3" w:rsidRDefault="00B17A0F" w:rsidP="00557EA3">
      <w:pPr>
        <w:spacing w:line="276" w:lineRule="auto"/>
        <w:ind w:firstLine="708"/>
        <w:jc w:val="both"/>
        <w:rPr>
          <w:sz w:val="28"/>
          <w:szCs w:val="28"/>
        </w:rPr>
      </w:pPr>
      <w:r w:rsidRPr="00557EA3">
        <w:rPr>
          <w:sz w:val="28"/>
          <w:szCs w:val="28"/>
        </w:rPr>
        <w:t xml:space="preserve">Экологическая эффективность реализации </w:t>
      </w:r>
      <w:r w:rsidR="00945E5B" w:rsidRPr="00557EA3">
        <w:rPr>
          <w:sz w:val="28"/>
          <w:szCs w:val="28"/>
        </w:rPr>
        <w:t>П</w:t>
      </w:r>
      <w:r w:rsidRPr="00557EA3">
        <w:rPr>
          <w:sz w:val="28"/>
          <w:szCs w:val="28"/>
        </w:rPr>
        <w:t>рограммы будет выражаться в снижении отрицательного воздействия на окружающую среду, на жизнедеятельность человека вследствие аварийных ситуаций на объектах водоснабжения и низкого качества услуг, представляемых населению данными системами коммунальной инфраструктуры.</w:t>
      </w:r>
    </w:p>
    <w:p w14:paraId="0C6FC58F" w14:textId="450573DA" w:rsidR="00B17A0F" w:rsidRDefault="00B17A0F" w:rsidP="003C43B1">
      <w:pPr>
        <w:jc w:val="both"/>
        <w:rPr>
          <w:sz w:val="28"/>
          <w:szCs w:val="28"/>
        </w:rPr>
      </w:pPr>
    </w:p>
    <w:p w14:paraId="58C558A8" w14:textId="77777777" w:rsidR="00374FA9" w:rsidRDefault="00374FA9"/>
    <w:sectPr w:rsidR="00374FA9" w:rsidSect="00D40132">
      <w:footerReference w:type="even" r:id="rId8"/>
      <w:footerReference w:type="default" r:id="rId9"/>
      <w:pgSz w:w="11906" w:h="16838"/>
      <w:pgMar w:top="907"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9712" w14:textId="77777777" w:rsidR="00DF26EE" w:rsidRDefault="00DF26EE" w:rsidP="00593C4D">
      <w:r>
        <w:separator/>
      </w:r>
    </w:p>
  </w:endnote>
  <w:endnote w:type="continuationSeparator" w:id="0">
    <w:p w14:paraId="1E345D5C" w14:textId="77777777" w:rsidR="00DF26EE" w:rsidRDefault="00DF26EE" w:rsidP="0059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669898312"/>
      <w:docPartObj>
        <w:docPartGallery w:val="Page Numbers (Bottom of Page)"/>
        <w:docPartUnique/>
      </w:docPartObj>
    </w:sdtPr>
    <w:sdtContent>
      <w:p w14:paraId="6326F019" w14:textId="12ABD354" w:rsidR="007C19A0" w:rsidRDefault="007C19A0" w:rsidP="00F2065A">
        <w:pPr>
          <w:pStyle w:val="aa"/>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47C1715E" w14:textId="77777777" w:rsidR="007C19A0" w:rsidRDefault="007C19A0" w:rsidP="007C19A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238902292"/>
      <w:docPartObj>
        <w:docPartGallery w:val="Page Numbers (Bottom of Page)"/>
        <w:docPartUnique/>
      </w:docPartObj>
    </w:sdtPr>
    <w:sdtContent>
      <w:p w14:paraId="2E7093C2" w14:textId="1999091E" w:rsidR="007C19A0" w:rsidRDefault="007C19A0" w:rsidP="00F2065A">
        <w:pPr>
          <w:pStyle w:val="aa"/>
          <w:framePr w:wrap="none" w:vAnchor="text" w:hAnchor="margin" w:xAlign="right" w:y="1"/>
          <w:rPr>
            <w:rStyle w:val="af"/>
          </w:rPr>
        </w:pPr>
        <w:r>
          <w:rPr>
            <w:rStyle w:val="af"/>
          </w:rPr>
          <w:fldChar w:fldCharType="begin"/>
        </w:r>
        <w:r>
          <w:rPr>
            <w:rStyle w:val="af"/>
          </w:rPr>
          <w:instrText xml:space="preserve"> PAGE </w:instrText>
        </w:r>
        <w:r>
          <w:rPr>
            <w:rStyle w:val="af"/>
          </w:rPr>
          <w:fldChar w:fldCharType="separate"/>
        </w:r>
        <w:r w:rsidR="00876C61">
          <w:rPr>
            <w:rStyle w:val="af"/>
            <w:noProof/>
          </w:rPr>
          <w:t>10</w:t>
        </w:r>
        <w:r>
          <w:rPr>
            <w:rStyle w:val="af"/>
          </w:rPr>
          <w:fldChar w:fldCharType="end"/>
        </w:r>
      </w:p>
    </w:sdtContent>
  </w:sdt>
  <w:p w14:paraId="5EC2433A" w14:textId="0A197C55" w:rsidR="00593C4D" w:rsidRDefault="00593C4D" w:rsidP="007C19A0">
    <w:pPr>
      <w:pStyle w:val="aa"/>
      <w:ind w:right="360"/>
      <w:jc w:val="center"/>
    </w:pPr>
  </w:p>
  <w:p w14:paraId="5D99E7C1" w14:textId="77777777" w:rsidR="00593C4D" w:rsidRDefault="00593C4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BE7C" w14:textId="77777777" w:rsidR="00DF26EE" w:rsidRDefault="00DF26EE" w:rsidP="00593C4D">
      <w:r>
        <w:separator/>
      </w:r>
    </w:p>
  </w:footnote>
  <w:footnote w:type="continuationSeparator" w:id="0">
    <w:p w14:paraId="77979052" w14:textId="77777777" w:rsidR="00DF26EE" w:rsidRDefault="00DF26EE" w:rsidP="0059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72F"/>
    <w:multiLevelType w:val="hybridMultilevel"/>
    <w:tmpl w:val="03F2D998"/>
    <w:lvl w:ilvl="0" w:tplc="88F0DD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F4277"/>
    <w:multiLevelType w:val="hybridMultilevel"/>
    <w:tmpl w:val="2304DBC4"/>
    <w:lvl w:ilvl="0" w:tplc="88F0DD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3400D4"/>
    <w:multiLevelType w:val="multilevel"/>
    <w:tmpl w:val="E8440A9E"/>
    <w:lvl w:ilvl="0">
      <w:start w:val="4"/>
      <w:numFmt w:val="decimal"/>
      <w:lvlText w:val="%1"/>
      <w:lvlJc w:val="left"/>
      <w:pPr>
        <w:ind w:left="375" w:hanging="375"/>
      </w:pPr>
      <w:rPr>
        <w:rFonts w:hint="default"/>
      </w:rPr>
    </w:lvl>
    <w:lvl w:ilvl="1">
      <w:start w:val="1"/>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3" w15:restartNumberingAfterBreak="0">
    <w:nsid w:val="1EBB1825"/>
    <w:multiLevelType w:val="multilevel"/>
    <w:tmpl w:val="627A58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12F3E88"/>
    <w:multiLevelType w:val="hybridMultilevel"/>
    <w:tmpl w:val="5922FA8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75516F"/>
    <w:multiLevelType w:val="multilevel"/>
    <w:tmpl w:val="A370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D4846"/>
    <w:multiLevelType w:val="hybridMultilevel"/>
    <w:tmpl w:val="5922FA88"/>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36267F13"/>
    <w:multiLevelType w:val="hybridMultilevel"/>
    <w:tmpl w:val="ABAA1472"/>
    <w:lvl w:ilvl="0" w:tplc="C54C9AEA">
      <w:start w:val="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42F974">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7ED616">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F6AB0E">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CC6566">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9A5EC6">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AC6878">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6E8E78">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105BDA">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C055CA6"/>
    <w:multiLevelType w:val="multilevel"/>
    <w:tmpl w:val="AD82F624"/>
    <w:lvl w:ilvl="0">
      <w:start w:val="1"/>
      <w:numFmt w:val="decimal"/>
      <w:lvlText w:val="%1."/>
      <w:lvlJc w:val="left"/>
      <w:pPr>
        <w:ind w:left="720" w:hanging="360"/>
      </w:pPr>
      <w:rPr>
        <w:rFonts w:hint="default"/>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5A234CD2"/>
    <w:multiLevelType w:val="hybridMultilevel"/>
    <w:tmpl w:val="CCBE2DC6"/>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6157CA"/>
    <w:multiLevelType w:val="hybridMultilevel"/>
    <w:tmpl w:val="6ADAA0EE"/>
    <w:lvl w:ilvl="0" w:tplc="88F0DD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0A06B1C"/>
    <w:multiLevelType w:val="multilevel"/>
    <w:tmpl w:val="0E82EF8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70D56D2A"/>
    <w:multiLevelType w:val="hybridMultilevel"/>
    <w:tmpl w:val="8B0CC908"/>
    <w:lvl w:ilvl="0" w:tplc="88F0DD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97C5B5D"/>
    <w:multiLevelType w:val="hybridMultilevel"/>
    <w:tmpl w:val="6B04DBE8"/>
    <w:lvl w:ilvl="0" w:tplc="CDCA6B1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822D24">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9CBE7E">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1AC41E">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867008">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D44226">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28BCCA">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AC52D0">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786732">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E805B28"/>
    <w:multiLevelType w:val="hybridMultilevel"/>
    <w:tmpl w:val="7034E2A0"/>
    <w:lvl w:ilvl="0" w:tplc="95BCE748">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58588732">
    <w:abstractNumId w:val="12"/>
  </w:num>
  <w:num w:numId="2" w16cid:durableId="2013334818">
    <w:abstractNumId w:val="8"/>
  </w:num>
  <w:num w:numId="3" w16cid:durableId="816146569">
    <w:abstractNumId w:val="2"/>
  </w:num>
  <w:num w:numId="4" w16cid:durableId="2132242737">
    <w:abstractNumId w:val="13"/>
  </w:num>
  <w:num w:numId="5" w16cid:durableId="1379167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565343">
    <w:abstractNumId w:val="5"/>
  </w:num>
  <w:num w:numId="7" w16cid:durableId="1201865197">
    <w:abstractNumId w:val="9"/>
  </w:num>
  <w:num w:numId="8" w16cid:durableId="408431894">
    <w:abstractNumId w:val="11"/>
  </w:num>
  <w:num w:numId="9" w16cid:durableId="811169154">
    <w:abstractNumId w:val="10"/>
  </w:num>
  <w:num w:numId="10" w16cid:durableId="1539704240">
    <w:abstractNumId w:val="4"/>
  </w:num>
  <w:num w:numId="11" w16cid:durableId="123279299">
    <w:abstractNumId w:val="14"/>
  </w:num>
  <w:num w:numId="12" w16cid:durableId="668170573">
    <w:abstractNumId w:val="7"/>
  </w:num>
  <w:num w:numId="13" w16cid:durableId="384528863">
    <w:abstractNumId w:val="0"/>
  </w:num>
  <w:num w:numId="14" w16cid:durableId="1548487484">
    <w:abstractNumId w:val="6"/>
  </w:num>
  <w:num w:numId="15" w16cid:durableId="1829781844">
    <w:abstractNumId w:val="15"/>
  </w:num>
  <w:num w:numId="16" w16cid:durableId="100420773">
    <w:abstractNumId w:val="1"/>
  </w:num>
  <w:num w:numId="17" w16cid:durableId="2041973206">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9F"/>
    <w:rsid w:val="00004409"/>
    <w:rsid w:val="00010641"/>
    <w:rsid w:val="00013C59"/>
    <w:rsid w:val="00031C2E"/>
    <w:rsid w:val="0004215B"/>
    <w:rsid w:val="000924B6"/>
    <w:rsid w:val="00096F5E"/>
    <w:rsid w:val="000D2888"/>
    <w:rsid w:val="000D3CCD"/>
    <w:rsid w:val="00100F17"/>
    <w:rsid w:val="00104CA7"/>
    <w:rsid w:val="0011525B"/>
    <w:rsid w:val="00123717"/>
    <w:rsid w:val="001502EA"/>
    <w:rsid w:val="0018525C"/>
    <w:rsid w:val="001924BC"/>
    <w:rsid w:val="0019533A"/>
    <w:rsid w:val="001A4B47"/>
    <w:rsid w:val="001E7EB8"/>
    <w:rsid w:val="00201A3B"/>
    <w:rsid w:val="002065FF"/>
    <w:rsid w:val="0021689C"/>
    <w:rsid w:val="00233296"/>
    <w:rsid w:val="0023564B"/>
    <w:rsid w:val="002360C2"/>
    <w:rsid w:val="00254EF1"/>
    <w:rsid w:val="00284886"/>
    <w:rsid w:val="00294B49"/>
    <w:rsid w:val="002A6C7D"/>
    <w:rsid w:val="002E157F"/>
    <w:rsid w:val="00310076"/>
    <w:rsid w:val="003219CD"/>
    <w:rsid w:val="00337D04"/>
    <w:rsid w:val="00374FA9"/>
    <w:rsid w:val="003932F2"/>
    <w:rsid w:val="003B0AFE"/>
    <w:rsid w:val="003C0DC8"/>
    <w:rsid w:val="003C43B1"/>
    <w:rsid w:val="003C46A9"/>
    <w:rsid w:val="003C5B4C"/>
    <w:rsid w:val="004303F0"/>
    <w:rsid w:val="00467319"/>
    <w:rsid w:val="004726FD"/>
    <w:rsid w:val="004A2578"/>
    <w:rsid w:val="004A4E3D"/>
    <w:rsid w:val="004D0CC8"/>
    <w:rsid w:val="004D19D7"/>
    <w:rsid w:val="004D69DF"/>
    <w:rsid w:val="00530BF1"/>
    <w:rsid w:val="005327C5"/>
    <w:rsid w:val="00541FF6"/>
    <w:rsid w:val="00557EA3"/>
    <w:rsid w:val="00570E2F"/>
    <w:rsid w:val="00586F3D"/>
    <w:rsid w:val="00593C4D"/>
    <w:rsid w:val="005B007F"/>
    <w:rsid w:val="005D6B70"/>
    <w:rsid w:val="005F1EF4"/>
    <w:rsid w:val="0062132A"/>
    <w:rsid w:val="00622A20"/>
    <w:rsid w:val="0075548F"/>
    <w:rsid w:val="007650D1"/>
    <w:rsid w:val="0077561C"/>
    <w:rsid w:val="00781476"/>
    <w:rsid w:val="00785D33"/>
    <w:rsid w:val="007938B9"/>
    <w:rsid w:val="007B55FA"/>
    <w:rsid w:val="007C1249"/>
    <w:rsid w:val="007C19A0"/>
    <w:rsid w:val="007E79A6"/>
    <w:rsid w:val="00847543"/>
    <w:rsid w:val="00861653"/>
    <w:rsid w:val="00861CEE"/>
    <w:rsid w:val="00873B1B"/>
    <w:rsid w:val="00876C61"/>
    <w:rsid w:val="00884DBB"/>
    <w:rsid w:val="00886A5D"/>
    <w:rsid w:val="00894221"/>
    <w:rsid w:val="008B3201"/>
    <w:rsid w:val="008C411D"/>
    <w:rsid w:val="008D23BE"/>
    <w:rsid w:val="008E4B44"/>
    <w:rsid w:val="00900DE6"/>
    <w:rsid w:val="00945E5B"/>
    <w:rsid w:val="00985CAB"/>
    <w:rsid w:val="009A2A0A"/>
    <w:rsid w:val="009E313D"/>
    <w:rsid w:val="00A07B52"/>
    <w:rsid w:val="00A13D2B"/>
    <w:rsid w:val="00A35BC1"/>
    <w:rsid w:val="00A466C3"/>
    <w:rsid w:val="00A67866"/>
    <w:rsid w:val="00A77B91"/>
    <w:rsid w:val="00A8259F"/>
    <w:rsid w:val="00A915FA"/>
    <w:rsid w:val="00B17A0F"/>
    <w:rsid w:val="00BB3C29"/>
    <w:rsid w:val="00BD31BB"/>
    <w:rsid w:val="00BF13C7"/>
    <w:rsid w:val="00BF5D37"/>
    <w:rsid w:val="00CA0E9F"/>
    <w:rsid w:val="00CB2AF5"/>
    <w:rsid w:val="00CC0356"/>
    <w:rsid w:val="00CD47B8"/>
    <w:rsid w:val="00CD5D41"/>
    <w:rsid w:val="00D0098F"/>
    <w:rsid w:val="00D40132"/>
    <w:rsid w:val="00D8315F"/>
    <w:rsid w:val="00D91ED2"/>
    <w:rsid w:val="00D96BEE"/>
    <w:rsid w:val="00DB3BC8"/>
    <w:rsid w:val="00DC1199"/>
    <w:rsid w:val="00DF26EE"/>
    <w:rsid w:val="00E102F8"/>
    <w:rsid w:val="00E50B32"/>
    <w:rsid w:val="00E90738"/>
    <w:rsid w:val="00EA45F8"/>
    <w:rsid w:val="00EC1376"/>
    <w:rsid w:val="00EC29CE"/>
    <w:rsid w:val="00EC442F"/>
    <w:rsid w:val="00ED7A4B"/>
    <w:rsid w:val="00EF3E4C"/>
    <w:rsid w:val="00EF5738"/>
    <w:rsid w:val="00F14DE0"/>
    <w:rsid w:val="00F326EB"/>
    <w:rsid w:val="00F716CB"/>
    <w:rsid w:val="00F92CA7"/>
    <w:rsid w:val="00F94F96"/>
    <w:rsid w:val="00FA2388"/>
    <w:rsid w:val="00FD3ECC"/>
    <w:rsid w:val="00FE5DA2"/>
    <w:rsid w:val="00FF1069"/>
    <w:rsid w:val="00FF2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FB94"/>
  <w15:docId w15:val="{522A8698-8F6B-4F79-B4AA-64149D01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DBB"/>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A8259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A8259F"/>
    <w:rPr>
      <w:rFonts w:ascii="Times New Roman" w:eastAsia="Times New Roman" w:hAnsi="Times New Roman" w:cs="Times New Roman"/>
      <w:b/>
      <w:bCs/>
      <w:i/>
      <w:iCs/>
      <w:sz w:val="26"/>
      <w:szCs w:val="26"/>
    </w:rPr>
  </w:style>
  <w:style w:type="table" w:styleId="a3">
    <w:name w:val="Table Grid"/>
    <w:basedOn w:val="a1"/>
    <w:uiPriority w:val="59"/>
    <w:rsid w:val="00A825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A8259F"/>
    <w:rPr>
      <w:sz w:val="26"/>
      <w:szCs w:val="26"/>
      <w:shd w:val="clear" w:color="auto" w:fill="FFFFFF"/>
    </w:rPr>
  </w:style>
  <w:style w:type="paragraph" w:customStyle="1" w:styleId="20">
    <w:name w:val="Основной текст (2)"/>
    <w:basedOn w:val="a"/>
    <w:link w:val="2"/>
    <w:rsid w:val="00A8259F"/>
    <w:pPr>
      <w:widowControl w:val="0"/>
      <w:shd w:val="clear" w:color="auto" w:fill="FFFFFF"/>
      <w:spacing w:after="300" w:line="283" w:lineRule="exact"/>
      <w:jc w:val="both"/>
    </w:pPr>
    <w:rPr>
      <w:rFonts w:asciiTheme="minorHAnsi" w:eastAsiaTheme="minorHAnsi" w:hAnsiTheme="minorHAnsi" w:cstheme="minorBidi"/>
      <w:sz w:val="26"/>
      <w:szCs w:val="26"/>
      <w:lang w:eastAsia="en-US"/>
    </w:rPr>
  </w:style>
  <w:style w:type="paragraph" w:styleId="a4">
    <w:name w:val="No Spacing"/>
    <w:link w:val="a5"/>
    <w:uiPriority w:val="1"/>
    <w:qFormat/>
    <w:rsid w:val="00A8259F"/>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A8259F"/>
    <w:rPr>
      <w:rFonts w:ascii="Calibri" w:eastAsia="Calibri" w:hAnsi="Calibri" w:cs="Times New Roman"/>
    </w:rPr>
  </w:style>
  <w:style w:type="paragraph" w:customStyle="1" w:styleId="ConsPlusNormal">
    <w:name w:val="ConsPlusNormal"/>
    <w:rsid w:val="00A8259F"/>
    <w:pPr>
      <w:widowControl w:val="0"/>
      <w:autoSpaceDE w:val="0"/>
      <w:autoSpaceDN w:val="0"/>
      <w:adjustRightInd w:val="0"/>
      <w:spacing w:after="0" w:line="240" w:lineRule="auto"/>
      <w:ind w:firstLine="720"/>
    </w:pPr>
    <w:rPr>
      <w:rFonts w:ascii="Arial" w:eastAsia="Times New Roman" w:hAnsi="Arial" w:cs="Arial"/>
      <w:lang w:eastAsia="ru-RU"/>
    </w:rPr>
  </w:style>
  <w:style w:type="character" w:styleId="a6">
    <w:name w:val="Hyperlink"/>
    <w:basedOn w:val="a0"/>
    <w:uiPriority w:val="99"/>
    <w:unhideWhenUsed/>
    <w:rsid w:val="00A8259F"/>
    <w:rPr>
      <w:color w:val="0563C1" w:themeColor="hyperlink"/>
      <w:u w:val="single"/>
    </w:rPr>
  </w:style>
  <w:style w:type="paragraph" w:styleId="21">
    <w:name w:val="Body Text 2"/>
    <w:basedOn w:val="a"/>
    <w:link w:val="22"/>
    <w:rsid w:val="00A8259F"/>
    <w:pPr>
      <w:spacing w:after="120" w:line="480" w:lineRule="auto"/>
    </w:pPr>
  </w:style>
  <w:style w:type="character" w:customStyle="1" w:styleId="22">
    <w:name w:val="Основной текст 2 Знак"/>
    <w:basedOn w:val="a0"/>
    <w:link w:val="21"/>
    <w:rsid w:val="00A8259F"/>
    <w:rPr>
      <w:rFonts w:ascii="Times New Roman" w:eastAsia="Times New Roman" w:hAnsi="Times New Roman" w:cs="Times New Roman"/>
      <w:sz w:val="24"/>
      <w:szCs w:val="24"/>
    </w:rPr>
  </w:style>
  <w:style w:type="paragraph" w:styleId="a7">
    <w:name w:val="List Paragraph"/>
    <w:basedOn w:val="a"/>
    <w:uiPriority w:val="34"/>
    <w:qFormat/>
    <w:rsid w:val="00A67866"/>
    <w:pPr>
      <w:ind w:left="720"/>
      <w:contextualSpacing/>
    </w:pPr>
  </w:style>
  <w:style w:type="paragraph" w:styleId="3">
    <w:name w:val="Body Text 3"/>
    <w:basedOn w:val="a"/>
    <w:link w:val="30"/>
    <w:rsid w:val="00CB2AF5"/>
    <w:pPr>
      <w:spacing w:after="120" w:line="276" w:lineRule="auto"/>
    </w:pPr>
    <w:rPr>
      <w:rFonts w:ascii="Calibri" w:hAnsi="Calibri" w:cs="Calibri"/>
      <w:sz w:val="16"/>
      <w:szCs w:val="16"/>
    </w:rPr>
  </w:style>
  <w:style w:type="character" w:customStyle="1" w:styleId="30">
    <w:name w:val="Основной текст 3 Знак"/>
    <w:basedOn w:val="a0"/>
    <w:link w:val="3"/>
    <w:rsid w:val="00CB2AF5"/>
    <w:rPr>
      <w:rFonts w:ascii="Calibri" w:eastAsia="Times New Roman" w:hAnsi="Calibri" w:cs="Calibri"/>
      <w:sz w:val="16"/>
      <w:szCs w:val="16"/>
      <w:lang w:eastAsia="ru-RU"/>
    </w:rPr>
  </w:style>
  <w:style w:type="paragraph" w:styleId="a8">
    <w:name w:val="header"/>
    <w:basedOn w:val="a"/>
    <w:link w:val="a9"/>
    <w:uiPriority w:val="99"/>
    <w:unhideWhenUsed/>
    <w:rsid w:val="00593C4D"/>
    <w:pPr>
      <w:tabs>
        <w:tab w:val="center" w:pos="4677"/>
        <w:tab w:val="right" w:pos="9355"/>
      </w:tabs>
    </w:pPr>
  </w:style>
  <w:style w:type="character" w:customStyle="1" w:styleId="a9">
    <w:name w:val="Верхний колонтитул Знак"/>
    <w:basedOn w:val="a0"/>
    <w:link w:val="a8"/>
    <w:uiPriority w:val="99"/>
    <w:rsid w:val="00593C4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93C4D"/>
    <w:pPr>
      <w:tabs>
        <w:tab w:val="center" w:pos="4677"/>
        <w:tab w:val="right" w:pos="9355"/>
      </w:tabs>
    </w:pPr>
  </w:style>
  <w:style w:type="character" w:customStyle="1" w:styleId="ab">
    <w:name w:val="Нижний колонтитул Знак"/>
    <w:basedOn w:val="a0"/>
    <w:link w:val="aa"/>
    <w:uiPriority w:val="99"/>
    <w:rsid w:val="00593C4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8525C"/>
    <w:rPr>
      <w:rFonts w:ascii="Segoe UI" w:hAnsi="Segoe UI" w:cs="Segoe UI"/>
      <w:sz w:val="18"/>
      <w:szCs w:val="18"/>
    </w:rPr>
  </w:style>
  <w:style w:type="character" w:customStyle="1" w:styleId="ad">
    <w:name w:val="Текст выноски Знак"/>
    <w:basedOn w:val="a0"/>
    <w:link w:val="ac"/>
    <w:uiPriority w:val="99"/>
    <w:semiHidden/>
    <w:rsid w:val="0018525C"/>
    <w:rPr>
      <w:rFonts w:ascii="Segoe UI" w:eastAsia="Times New Roman" w:hAnsi="Segoe UI" w:cs="Segoe UI"/>
      <w:sz w:val="18"/>
      <w:szCs w:val="18"/>
      <w:lang w:eastAsia="ru-RU"/>
    </w:rPr>
  </w:style>
  <w:style w:type="paragraph" w:styleId="ae">
    <w:name w:val="Normal (Web)"/>
    <w:basedOn w:val="a"/>
    <w:uiPriority w:val="99"/>
    <w:unhideWhenUsed/>
    <w:rsid w:val="008D23BE"/>
    <w:pPr>
      <w:spacing w:before="100" w:beforeAutospacing="1" w:after="100" w:afterAutospacing="1"/>
    </w:pPr>
  </w:style>
  <w:style w:type="character" w:customStyle="1" w:styleId="apple-converted-space">
    <w:name w:val="apple-converted-space"/>
    <w:basedOn w:val="a0"/>
    <w:rsid w:val="00FE5DA2"/>
  </w:style>
  <w:style w:type="paragraph" w:customStyle="1" w:styleId="s37">
    <w:name w:val="s_37"/>
    <w:basedOn w:val="a"/>
    <w:rsid w:val="004303F0"/>
    <w:pPr>
      <w:spacing w:before="100" w:beforeAutospacing="1" w:after="100" w:afterAutospacing="1"/>
    </w:pPr>
  </w:style>
  <w:style w:type="paragraph" w:customStyle="1" w:styleId="s3">
    <w:name w:val="s_3"/>
    <w:basedOn w:val="a"/>
    <w:rsid w:val="004303F0"/>
    <w:pPr>
      <w:spacing w:before="100" w:beforeAutospacing="1" w:after="100" w:afterAutospacing="1"/>
    </w:pPr>
  </w:style>
  <w:style w:type="character" w:styleId="af">
    <w:name w:val="page number"/>
    <w:basedOn w:val="a0"/>
    <w:uiPriority w:val="99"/>
    <w:semiHidden/>
    <w:unhideWhenUsed/>
    <w:rsid w:val="007C1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4343">
      <w:bodyDiv w:val="1"/>
      <w:marLeft w:val="0"/>
      <w:marRight w:val="0"/>
      <w:marTop w:val="0"/>
      <w:marBottom w:val="0"/>
      <w:divBdr>
        <w:top w:val="none" w:sz="0" w:space="0" w:color="auto"/>
        <w:left w:val="none" w:sz="0" w:space="0" w:color="auto"/>
        <w:bottom w:val="none" w:sz="0" w:space="0" w:color="auto"/>
        <w:right w:val="none" w:sz="0" w:space="0" w:color="auto"/>
      </w:divBdr>
    </w:div>
    <w:div w:id="367990273">
      <w:bodyDiv w:val="1"/>
      <w:marLeft w:val="0"/>
      <w:marRight w:val="0"/>
      <w:marTop w:val="0"/>
      <w:marBottom w:val="0"/>
      <w:divBdr>
        <w:top w:val="none" w:sz="0" w:space="0" w:color="auto"/>
        <w:left w:val="none" w:sz="0" w:space="0" w:color="auto"/>
        <w:bottom w:val="none" w:sz="0" w:space="0" w:color="auto"/>
        <w:right w:val="none" w:sz="0" w:space="0" w:color="auto"/>
      </w:divBdr>
    </w:div>
    <w:div w:id="1106998082">
      <w:bodyDiv w:val="1"/>
      <w:marLeft w:val="0"/>
      <w:marRight w:val="0"/>
      <w:marTop w:val="0"/>
      <w:marBottom w:val="0"/>
      <w:divBdr>
        <w:top w:val="none" w:sz="0" w:space="0" w:color="auto"/>
        <w:left w:val="none" w:sz="0" w:space="0" w:color="auto"/>
        <w:bottom w:val="none" w:sz="0" w:space="0" w:color="auto"/>
        <w:right w:val="none" w:sz="0" w:space="0" w:color="auto"/>
      </w:divBdr>
    </w:div>
    <w:div w:id="1146044556">
      <w:bodyDiv w:val="1"/>
      <w:marLeft w:val="0"/>
      <w:marRight w:val="0"/>
      <w:marTop w:val="0"/>
      <w:marBottom w:val="0"/>
      <w:divBdr>
        <w:top w:val="none" w:sz="0" w:space="0" w:color="auto"/>
        <w:left w:val="none" w:sz="0" w:space="0" w:color="auto"/>
        <w:bottom w:val="none" w:sz="0" w:space="0" w:color="auto"/>
        <w:right w:val="none" w:sz="0" w:space="0" w:color="auto"/>
      </w:divBdr>
    </w:div>
    <w:div w:id="1303120819">
      <w:bodyDiv w:val="1"/>
      <w:marLeft w:val="0"/>
      <w:marRight w:val="0"/>
      <w:marTop w:val="0"/>
      <w:marBottom w:val="0"/>
      <w:divBdr>
        <w:top w:val="none" w:sz="0" w:space="0" w:color="auto"/>
        <w:left w:val="none" w:sz="0" w:space="0" w:color="auto"/>
        <w:bottom w:val="none" w:sz="0" w:space="0" w:color="auto"/>
        <w:right w:val="none" w:sz="0" w:space="0" w:color="auto"/>
      </w:divBdr>
      <w:divsChild>
        <w:div w:id="2077240545">
          <w:marLeft w:val="0"/>
          <w:marRight w:val="0"/>
          <w:marTop w:val="0"/>
          <w:marBottom w:val="0"/>
          <w:divBdr>
            <w:top w:val="none" w:sz="0" w:space="0" w:color="auto"/>
            <w:left w:val="none" w:sz="0" w:space="0" w:color="auto"/>
            <w:bottom w:val="none" w:sz="0" w:space="0" w:color="auto"/>
            <w:right w:val="none" w:sz="0" w:space="0" w:color="auto"/>
          </w:divBdr>
          <w:divsChild>
            <w:div w:id="1693609768">
              <w:marLeft w:val="0"/>
              <w:marRight w:val="0"/>
              <w:marTop w:val="0"/>
              <w:marBottom w:val="0"/>
              <w:divBdr>
                <w:top w:val="none" w:sz="0" w:space="0" w:color="auto"/>
                <w:left w:val="none" w:sz="0" w:space="0" w:color="auto"/>
                <w:bottom w:val="none" w:sz="0" w:space="0" w:color="auto"/>
                <w:right w:val="none" w:sz="0" w:space="0" w:color="auto"/>
              </w:divBdr>
              <w:divsChild>
                <w:div w:id="158737616">
                  <w:marLeft w:val="0"/>
                  <w:marRight w:val="0"/>
                  <w:marTop w:val="0"/>
                  <w:marBottom w:val="0"/>
                  <w:divBdr>
                    <w:top w:val="none" w:sz="0" w:space="0" w:color="auto"/>
                    <w:left w:val="none" w:sz="0" w:space="0" w:color="auto"/>
                    <w:bottom w:val="none" w:sz="0" w:space="0" w:color="auto"/>
                    <w:right w:val="none" w:sz="0" w:space="0" w:color="auto"/>
                  </w:divBdr>
                  <w:divsChild>
                    <w:div w:id="18890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381629">
      <w:bodyDiv w:val="1"/>
      <w:marLeft w:val="0"/>
      <w:marRight w:val="0"/>
      <w:marTop w:val="0"/>
      <w:marBottom w:val="0"/>
      <w:divBdr>
        <w:top w:val="none" w:sz="0" w:space="0" w:color="auto"/>
        <w:left w:val="none" w:sz="0" w:space="0" w:color="auto"/>
        <w:bottom w:val="none" w:sz="0" w:space="0" w:color="auto"/>
        <w:right w:val="none" w:sz="0" w:space="0" w:color="auto"/>
      </w:divBdr>
    </w:div>
    <w:div w:id="1491168387">
      <w:bodyDiv w:val="1"/>
      <w:marLeft w:val="0"/>
      <w:marRight w:val="0"/>
      <w:marTop w:val="0"/>
      <w:marBottom w:val="0"/>
      <w:divBdr>
        <w:top w:val="none" w:sz="0" w:space="0" w:color="auto"/>
        <w:left w:val="none" w:sz="0" w:space="0" w:color="auto"/>
        <w:bottom w:val="none" w:sz="0" w:space="0" w:color="auto"/>
        <w:right w:val="none" w:sz="0" w:space="0" w:color="auto"/>
      </w:divBdr>
    </w:div>
    <w:div w:id="1556817229">
      <w:bodyDiv w:val="1"/>
      <w:marLeft w:val="0"/>
      <w:marRight w:val="0"/>
      <w:marTop w:val="0"/>
      <w:marBottom w:val="0"/>
      <w:divBdr>
        <w:top w:val="none" w:sz="0" w:space="0" w:color="auto"/>
        <w:left w:val="none" w:sz="0" w:space="0" w:color="auto"/>
        <w:bottom w:val="none" w:sz="0" w:space="0" w:color="auto"/>
        <w:right w:val="none" w:sz="0" w:space="0" w:color="auto"/>
      </w:divBdr>
      <w:divsChild>
        <w:div w:id="361782207">
          <w:marLeft w:val="0"/>
          <w:marRight w:val="0"/>
          <w:marTop w:val="0"/>
          <w:marBottom w:val="0"/>
          <w:divBdr>
            <w:top w:val="none" w:sz="0" w:space="0" w:color="auto"/>
            <w:left w:val="none" w:sz="0" w:space="0" w:color="auto"/>
            <w:bottom w:val="none" w:sz="0" w:space="0" w:color="auto"/>
            <w:right w:val="none" w:sz="0" w:space="0" w:color="auto"/>
          </w:divBdr>
          <w:divsChild>
            <w:div w:id="1836144980">
              <w:marLeft w:val="0"/>
              <w:marRight w:val="0"/>
              <w:marTop w:val="0"/>
              <w:marBottom w:val="0"/>
              <w:divBdr>
                <w:top w:val="none" w:sz="0" w:space="0" w:color="auto"/>
                <w:left w:val="none" w:sz="0" w:space="0" w:color="auto"/>
                <w:bottom w:val="none" w:sz="0" w:space="0" w:color="auto"/>
                <w:right w:val="none" w:sz="0" w:space="0" w:color="auto"/>
              </w:divBdr>
              <w:divsChild>
                <w:div w:id="1251155152">
                  <w:marLeft w:val="0"/>
                  <w:marRight w:val="0"/>
                  <w:marTop w:val="0"/>
                  <w:marBottom w:val="0"/>
                  <w:divBdr>
                    <w:top w:val="none" w:sz="0" w:space="0" w:color="auto"/>
                    <w:left w:val="none" w:sz="0" w:space="0" w:color="auto"/>
                    <w:bottom w:val="none" w:sz="0" w:space="0" w:color="auto"/>
                    <w:right w:val="none" w:sz="0" w:space="0" w:color="auto"/>
                  </w:divBdr>
                  <w:divsChild>
                    <w:div w:id="2195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067613">
      <w:bodyDiv w:val="1"/>
      <w:marLeft w:val="0"/>
      <w:marRight w:val="0"/>
      <w:marTop w:val="0"/>
      <w:marBottom w:val="0"/>
      <w:divBdr>
        <w:top w:val="none" w:sz="0" w:space="0" w:color="auto"/>
        <w:left w:val="none" w:sz="0" w:space="0" w:color="auto"/>
        <w:bottom w:val="none" w:sz="0" w:space="0" w:color="auto"/>
        <w:right w:val="none" w:sz="0" w:space="0" w:color="auto"/>
      </w:divBdr>
      <w:divsChild>
        <w:div w:id="1788543502">
          <w:marLeft w:val="0"/>
          <w:marRight w:val="0"/>
          <w:marTop w:val="0"/>
          <w:marBottom w:val="0"/>
          <w:divBdr>
            <w:top w:val="none" w:sz="0" w:space="0" w:color="auto"/>
            <w:left w:val="none" w:sz="0" w:space="0" w:color="auto"/>
            <w:bottom w:val="none" w:sz="0" w:space="0" w:color="auto"/>
            <w:right w:val="none" w:sz="0" w:space="0" w:color="auto"/>
          </w:divBdr>
          <w:divsChild>
            <w:div w:id="1759135888">
              <w:marLeft w:val="0"/>
              <w:marRight w:val="0"/>
              <w:marTop w:val="0"/>
              <w:marBottom w:val="0"/>
              <w:divBdr>
                <w:top w:val="none" w:sz="0" w:space="0" w:color="auto"/>
                <w:left w:val="none" w:sz="0" w:space="0" w:color="auto"/>
                <w:bottom w:val="none" w:sz="0" w:space="0" w:color="auto"/>
                <w:right w:val="none" w:sz="0" w:space="0" w:color="auto"/>
              </w:divBdr>
              <w:divsChild>
                <w:div w:id="312757019">
                  <w:marLeft w:val="0"/>
                  <w:marRight w:val="0"/>
                  <w:marTop w:val="0"/>
                  <w:marBottom w:val="0"/>
                  <w:divBdr>
                    <w:top w:val="none" w:sz="0" w:space="0" w:color="auto"/>
                    <w:left w:val="none" w:sz="0" w:space="0" w:color="auto"/>
                    <w:bottom w:val="none" w:sz="0" w:space="0" w:color="auto"/>
                    <w:right w:val="none" w:sz="0" w:space="0" w:color="auto"/>
                  </w:divBdr>
                  <w:divsChild>
                    <w:div w:id="7154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86212">
      <w:bodyDiv w:val="1"/>
      <w:marLeft w:val="0"/>
      <w:marRight w:val="0"/>
      <w:marTop w:val="0"/>
      <w:marBottom w:val="0"/>
      <w:divBdr>
        <w:top w:val="none" w:sz="0" w:space="0" w:color="auto"/>
        <w:left w:val="none" w:sz="0" w:space="0" w:color="auto"/>
        <w:bottom w:val="none" w:sz="0" w:space="0" w:color="auto"/>
        <w:right w:val="none" w:sz="0" w:space="0" w:color="auto"/>
      </w:divBdr>
    </w:div>
    <w:div w:id="2027052675">
      <w:bodyDiv w:val="1"/>
      <w:marLeft w:val="0"/>
      <w:marRight w:val="0"/>
      <w:marTop w:val="0"/>
      <w:marBottom w:val="0"/>
      <w:divBdr>
        <w:top w:val="none" w:sz="0" w:space="0" w:color="auto"/>
        <w:left w:val="none" w:sz="0" w:space="0" w:color="auto"/>
        <w:bottom w:val="none" w:sz="0" w:space="0" w:color="auto"/>
        <w:right w:val="none" w:sz="0" w:space="0" w:color="auto"/>
      </w:divBdr>
    </w:div>
    <w:div w:id="2121144342">
      <w:bodyDiv w:val="1"/>
      <w:marLeft w:val="0"/>
      <w:marRight w:val="0"/>
      <w:marTop w:val="0"/>
      <w:marBottom w:val="0"/>
      <w:divBdr>
        <w:top w:val="none" w:sz="0" w:space="0" w:color="auto"/>
        <w:left w:val="none" w:sz="0" w:space="0" w:color="auto"/>
        <w:bottom w:val="none" w:sz="0" w:space="0" w:color="auto"/>
        <w:right w:val="none" w:sz="0" w:space="0" w:color="auto"/>
      </w:divBdr>
      <w:divsChild>
        <w:div w:id="1901013402">
          <w:marLeft w:val="0"/>
          <w:marRight w:val="0"/>
          <w:marTop w:val="0"/>
          <w:marBottom w:val="0"/>
          <w:divBdr>
            <w:top w:val="none" w:sz="0" w:space="0" w:color="auto"/>
            <w:left w:val="none" w:sz="0" w:space="0" w:color="auto"/>
            <w:bottom w:val="none" w:sz="0" w:space="0" w:color="auto"/>
            <w:right w:val="none" w:sz="0" w:space="0" w:color="auto"/>
          </w:divBdr>
          <w:divsChild>
            <w:div w:id="1908413267">
              <w:marLeft w:val="0"/>
              <w:marRight w:val="0"/>
              <w:marTop w:val="0"/>
              <w:marBottom w:val="0"/>
              <w:divBdr>
                <w:top w:val="none" w:sz="0" w:space="0" w:color="auto"/>
                <w:left w:val="none" w:sz="0" w:space="0" w:color="auto"/>
                <w:bottom w:val="none" w:sz="0" w:space="0" w:color="auto"/>
                <w:right w:val="none" w:sz="0" w:space="0" w:color="auto"/>
              </w:divBdr>
              <w:divsChild>
                <w:div w:id="1215195223">
                  <w:marLeft w:val="0"/>
                  <w:marRight w:val="0"/>
                  <w:marTop w:val="0"/>
                  <w:marBottom w:val="0"/>
                  <w:divBdr>
                    <w:top w:val="none" w:sz="0" w:space="0" w:color="auto"/>
                    <w:left w:val="none" w:sz="0" w:space="0" w:color="auto"/>
                    <w:bottom w:val="none" w:sz="0" w:space="0" w:color="auto"/>
                    <w:right w:val="none" w:sz="0" w:space="0" w:color="auto"/>
                  </w:divBdr>
                  <w:divsChild>
                    <w:div w:id="14382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714E9-933E-495E-8611-13F5FCF1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2408</Words>
  <Characters>13730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cp:revision>
  <cp:lastPrinted>2022-06-24T09:35:00Z</cp:lastPrinted>
  <dcterms:created xsi:type="dcterms:W3CDTF">2025-06-27T06:53:00Z</dcterms:created>
  <dcterms:modified xsi:type="dcterms:W3CDTF">2025-06-27T06:53:00Z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2025-06-27T06:53:02Z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dd876aa3-42f3-400a-ad81-e75fa7928cf3</vt:lpwstr>
  </property>
  <property fmtid="{D5CDD505-2E9C-101B-9397-08002B2CF9AE}" pid="7" name="MSIP_Label_defa4170-0d19-0005-0004-bc88714345d2_ActionId">
    <vt:lpwstr>823797fb-84d2-4679-a52d-6b6529ff6df1</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